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E9" w:rsidRDefault="00DC4C2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</w:t>
      </w:r>
      <w:r w:rsidR="00B70022">
        <w:rPr>
          <w:rFonts w:ascii="Calibri" w:hAnsi="Calibri" w:cs="Calibri"/>
          <w:i/>
        </w:rPr>
        <w:t xml:space="preserve">r sprawy: </w:t>
      </w:r>
      <w:r w:rsidR="00B70022" w:rsidRPr="00306386">
        <w:rPr>
          <w:rFonts w:ascii="Calibri" w:hAnsi="Calibri" w:cs="Calibri"/>
          <w:i/>
        </w:rPr>
        <w:t>0601-ILN-2.2</w:t>
      </w:r>
      <w:r w:rsidR="00306386" w:rsidRPr="00306386">
        <w:rPr>
          <w:rFonts w:ascii="Calibri" w:hAnsi="Calibri" w:cs="Calibri"/>
          <w:i/>
        </w:rPr>
        <w:t>61</w:t>
      </w:r>
      <w:r w:rsidR="00B70022" w:rsidRPr="00306386">
        <w:rPr>
          <w:rFonts w:ascii="Calibri" w:hAnsi="Calibri" w:cs="Calibri"/>
          <w:i/>
        </w:rPr>
        <w:t>.</w:t>
      </w:r>
      <w:r w:rsidR="00373F5A">
        <w:rPr>
          <w:rFonts w:ascii="Calibri" w:hAnsi="Calibri" w:cs="Calibri"/>
          <w:i/>
        </w:rPr>
        <w:t>9</w:t>
      </w:r>
      <w:bookmarkStart w:id="0" w:name="_GoBack"/>
      <w:bookmarkEnd w:id="0"/>
      <w:r w:rsidR="00B70022" w:rsidRPr="00306386">
        <w:rPr>
          <w:rFonts w:ascii="Calibri" w:hAnsi="Calibri" w:cs="Calibri"/>
          <w:i/>
        </w:rPr>
        <w:t>.202</w:t>
      </w:r>
      <w:r w:rsidR="00306386" w:rsidRPr="00306386">
        <w:rPr>
          <w:rFonts w:ascii="Calibri" w:hAnsi="Calibri" w:cs="Calibri"/>
          <w:i/>
        </w:rPr>
        <w:t>4.2</w:t>
      </w:r>
    </w:p>
    <w:tbl>
      <w:tblPr>
        <w:tblW w:w="4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</w:tblGrid>
      <w:tr w:rsidR="00C568E9">
        <w:tc>
          <w:tcPr>
            <w:tcW w:w="48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68E9" w:rsidRDefault="00C568E9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568E9" w:rsidRDefault="00C568E9">
      <w:pPr>
        <w:keepNext/>
        <w:suppressAutoHyphens w:val="0"/>
        <w:spacing w:before="120" w:after="120" w:line="288" w:lineRule="auto"/>
        <w:jc w:val="center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C568E9" w:rsidRDefault="00DC4C2B">
      <w:pPr>
        <w:keepNext/>
        <w:suppressAutoHyphens w:val="0"/>
        <w:spacing w:before="120" w:after="120" w:line="288" w:lineRule="auto"/>
        <w:jc w:val="center"/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FORMULARZ OFERTOWY</w:t>
      </w:r>
    </w:p>
    <w:p w:rsidR="00C568E9" w:rsidRDefault="00C568E9">
      <w:pPr>
        <w:keepNext/>
        <w:suppressAutoHyphens w:val="0"/>
        <w:spacing w:before="120" w:after="120" w:line="288" w:lineRule="auto"/>
        <w:jc w:val="center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tbl>
      <w:tblPr>
        <w:tblW w:w="3911" w:type="dxa"/>
        <w:tblInd w:w="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1"/>
      </w:tblGrid>
      <w:tr w:rsidR="00C568E9">
        <w:tc>
          <w:tcPr>
            <w:tcW w:w="39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68E9" w:rsidRDefault="00DC4C2B">
            <w:pPr>
              <w:tabs>
                <w:tab w:val="left" w:pos="240"/>
              </w:tabs>
              <w:suppressAutoHyphens w:val="0"/>
              <w:spacing w:after="120" w:line="288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 w:bidi="ar-SA"/>
              </w:rPr>
              <w:t>nazwa wykonawcy</w:t>
            </w:r>
          </w:p>
          <w:p w:rsidR="00C568E9" w:rsidRDefault="00C568E9">
            <w:pPr>
              <w:tabs>
                <w:tab w:val="left" w:pos="240"/>
              </w:tabs>
              <w:suppressAutoHyphens w:val="0"/>
              <w:spacing w:after="120" w:line="288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568E9">
        <w:tc>
          <w:tcPr>
            <w:tcW w:w="39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568E9" w:rsidRDefault="00DC4C2B">
            <w:pPr>
              <w:tabs>
                <w:tab w:val="left" w:pos="240"/>
                <w:tab w:val="left" w:pos="1470"/>
              </w:tabs>
              <w:suppressAutoHyphens w:val="0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 w:bidi="ar-SA"/>
              </w:rPr>
              <w:t>adres z podaniem tel./ nr faxu/ adresu e-mail</w:t>
            </w:r>
          </w:p>
          <w:p w:rsidR="00C568E9" w:rsidRDefault="00C568E9">
            <w:pPr>
              <w:tabs>
                <w:tab w:val="left" w:pos="240"/>
                <w:tab w:val="left" w:pos="1470"/>
              </w:tabs>
              <w:suppressAutoHyphens w:val="0"/>
              <w:spacing w:after="240"/>
              <w:jc w:val="center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C568E9" w:rsidRDefault="00DC4C2B">
      <w:pPr>
        <w:pStyle w:val="Standard"/>
        <w:widowControl w:val="0"/>
        <w:spacing w:line="276" w:lineRule="auto"/>
      </w:pPr>
      <w:r>
        <w:rPr>
          <w:rFonts w:ascii="Calibri" w:hAnsi="Calibri" w:cs="Calibr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3329302</wp:posOffset>
                </wp:positionH>
                <wp:positionV relativeFrom="paragraph">
                  <wp:posOffset>8257</wp:posOffset>
                </wp:positionV>
                <wp:extent cx="2171069" cy="885825"/>
                <wp:effectExtent l="0" t="0" r="19681" b="28575"/>
                <wp:wrapSquare wrapText="bothSides"/>
                <wp:docPr id="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9" cy="88582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568E9" w:rsidRDefault="00DC4C2B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Izba Administracji Skarbowej w</w:t>
                            </w:r>
                            <w:r w:rsidR="000B5909">
                              <w:rPr>
                                <w:rFonts w:ascii="Calibri" w:hAnsi="Calibri" w:cs="Calibr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Lublinie</w:t>
                            </w:r>
                          </w:p>
                          <w:p w:rsidR="00C568E9" w:rsidRDefault="00DC4C2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ul. T. Szeligowskiego 24</w:t>
                            </w:r>
                          </w:p>
                          <w:p w:rsidR="00C568E9" w:rsidRDefault="00DC4C2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20-883 Lublin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2.15pt;margin-top:.65pt;width:170.95pt;height:6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" filled="f" strokecolor="white" strokeweight=".26111mm">
                <v:textbox>
                  <w:txbxContent>
                    <w:p w:rsidR="00C568E9" w:rsidRDefault="00DC4C2B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Izba Administracji Skarbowej w</w:t>
                      </w:r>
                      <w:r w:rsidR="000B5909">
                        <w:rPr>
                          <w:rFonts w:ascii="Calibri" w:hAnsi="Calibri" w:cs="Calibri"/>
                          <w:b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Lublinie</w:t>
                      </w:r>
                    </w:p>
                    <w:p w:rsidR="00C568E9" w:rsidRDefault="00DC4C2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ul. T. Szeligowskiego 24</w:t>
                      </w:r>
                    </w:p>
                    <w:p w:rsidR="00C568E9" w:rsidRDefault="00DC4C2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20-883 Lublin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68E9" w:rsidRDefault="00C568E9">
      <w:pPr>
        <w:pStyle w:val="Standard"/>
        <w:widowControl w:val="0"/>
        <w:spacing w:line="276" w:lineRule="auto"/>
        <w:rPr>
          <w:rFonts w:ascii="Calibri" w:eastAsia="Times New Roman" w:hAnsi="Calibri" w:cs="Calibri"/>
          <w:kern w:val="0"/>
          <w:lang w:eastAsia="pl-PL" w:bidi="ar-SA"/>
        </w:rPr>
      </w:pPr>
    </w:p>
    <w:p w:rsidR="00C568E9" w:rsidRDefault="00C568E9">
      <w:pPr>
        <w:pStyle w:val="Standard"/>
        <w:widowControl w:val="0"/>
        <w:spacing w:line="276" w:lineRule="auto"/>
        <w:rPr>
          <w:rFonts w:ascii="Calibri" w:eastAsia="Times New Roman" w:hAnsi="Calibri" w:cs="Calibri"/>
          <w:kern w:val="0"/>
          <w:lang w:eastAsia="pl-PL" w:bidi="ar-SA"/>
        </w:rPr>
      </w:pPr>
    </w:p>
    <w:p w:rsidR="00C568E9" w:rsidRDefault="00C568E9">
      <w:pPr>
        <w:pStyle w:val="Standard"/>
        <w:widowControl w:val="0"/>
        <w:spacing w:line="276" w:lineRule="auto"/>
        <w:rPr>
          <w:rFonts w:ascii="Calibri" w:eastAsia="Times New Roman" w:hAnsi="Calibri" w:cs="Calibri"/>
          <w:kern w:val="0"/>
          <w:lang w:eastAsia="pl-PL" w:bidi="ar-SA"/>
        </w:rPr>
      </w:pPr>
    </w:p>
    <w:p w:rsidR="00C568E9" w:rsidRDefault="00C568E9">
      <w:pPr>
        <w:pStyle w:val="Standard"/>
        <w:widowControl w:val="0"/>
        <w:spacing w:line="276" w:lineRule="auto"/>
        <w:rPr>
          <w:rFonts w:ascii="Calibri" w:eastAsia="Times New Roman" w:hAnsi="Calibri" w:cs="Calibri"/>
          <w:kern w:val="0"/>
          <w:lang w:eastAsia="pl-PL" w:bidi="ar-SA"/>
        </w:rPr>
      </w:pPr>
    </w:p>
    <w:p w:rsidR="00C568E9" w:rsidRDefault="00DC4C2B">
      <w:pPr>
        <w:pStyle w:val="Standard"/>
        <w:widowControl w:val="0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Calibri" w:eastAsia="Times New Roman" w:hAnsi="Calibri" w:cs="Calibri"/>
          <w:kern w:val="0"/>
          <w:lang w:eastAsia="pl-PL" w:bidi="ar-SA"/>
        </w:rPr>
        <w:t xml:space="preserve">Niniejszym składamy ofertę na </w:t>
      </w:r>
      <w:r>
        <w:rPr>
          <w:rFonts w:ascii="Calibri" w:eastAsia="Times New Roman" w:hAnsi="Calibri" w:cs="Calibri"/>
          <w:bCs/>
          <w:kern w:val="0"/>
          <w:lang w:eastAsia="pl-PL" w:bidi="ar-SA"/>
        </w:rPr>
        <w:t xml:space="preserve">usługę administrowania </w:t>
      </w:r>
      <w:r>
        <w:rPr>
          <w:rFonts w:ascii="Calibri" w:eastAsia="Times New Roman" w:hAnsi="Calibri" w:cs="Calibri"/>
          <w:lang w:eastAsia="pl-PL"/>
        </w:rPr>
        <w:t xml:space="preserve">Ośrodkiem Wypoczynkowym </w:t>
      </w:r>
      <w:r w:rsidR="000B5909">
        <w:rPr>
          <w:rFonts w:ascii="Calibri" w:eastAsia="Times New Roman" w:hAnsi="Calibri" w:cs="Calibri"/>
          <w:lang w:eastAsia="pl-PL"/>
        </w:rPr>
        <w:t>w </w:t>
      </w:r>
      <w:r w:rsidR="00244D16">
        <w:rPr>
          <w:rFonts w:ascii="Calibri" w:eastAsia="Times New Roman" w:hAnsi="Calibri" w:cs="Calibri"/>
          <w:lang w:eastAsia="pl-PL"/>
        </w:rPr>
        <w:t>Okunince w sezonie letnim 202</w:t>
      </w:r>
      <w:r w:rsidR="00210F18">
        <w:rPr>
          <w:rFonts w:ascii="Calibri" w:eastAsia="Times New Roman" w:hAnsi="Calibri" w:cs="Calibri"/>
          <w:lang w:eastAsia="pl-PL"/>
        </w:rPr>
        <w:t>4</w:t>
      </w:r>
      <w:r>
        <w:rPr>
          <w:rFonts w:ascii="Calibri" w:eastAsia="Times New Roman" w:hAnsi="Calibri" w:cs="Calibri"/>
          <w:lang w:eastAsia="pl-PL"/>
        </w:rPr>
        <w:t xml:space="preserve"> r. oraz prac porządkowych dotyczących terenu zewnętrznego w wysokości: </w:t>
      </w:r>
    </w:p>
    <w:p w:rsidR="00C568E9" w:rsidRDefault="00DC4C2B">
      <w:pPr>
        <w:pStyle w:val="Standard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administrowanie Ośrodkiem Wypoczynkowym w Okunince:……………………………..zł brutto</w:t>
      </w:r>
    </w:p>
    <w:p w:rsidR="00C568E9" w:rsidRDefault="00DC4C2B">
      <w:pPr>
        <w:pStyle w:val="Standard"/>
        <w:widowControl w:val="0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prace porządkowe dotyczące terenu zewnętrznego:………………………………………….zł brutto</w:t>
      </w:r>
    </w:p>
    <w:p w:rsidR="00C568E9" w:rsidRDefault="00DC4C2B">
      <w:pPr>
        <w:pStyle w:val="Standard"/>
        <w:widowControl w:val="0"/>
        <w:spacing w:line="276" w:lineRule="auto"/>
        <w:jc w:val="both"/>
      </w:pPr>
      <w:r>
        <w:rPr>
          <w:rFonts w:ascii="Calibri" w:eastAsia="Times New Roman" w:hAnsi="Calibri" w:cs="Calibri"/>
          <w:lang w:eastAsia="pl-PL"/>
        </w:rPr>
        <w:t xml:space="preserve">Łącznie:………………………………………………………………………………………………………………………zł brutto </w:t>
      </w:r>
    </w:p>
    <w:p w:rsidR="00C568E9" w:rsidRDefault="00DC4C2B">
      <w:pPr>
        <w:pStyle w:val="Standard"/>
        <w:widowControl w:val="0"/>
        <w:spacing w:line="276" w:lineRule="auto"/>
        <w:jc w:val="both"/>
      </w:pPr>
      <w:r>
        <w:rPr>
          <w:rFonts w:ascii="Calibri" w:eastAsia="Times New Roman" w:hAnsi="Calibri" w:cs="Calibri"/>
          <w:lang w:eastAsia="pl-PL"/>
        </w:rPr>
        <w:t>(słownie:   …………………………………………………………………………………….).</w:t>
      </w:r>
    </w:p>
    <w:p w:rsidR="00C568E9" w:rsidRDefault="00C568E9">
      <w:pPr>
        <w:pStyle w:val="Standard"/>
        <w:rPr>
          <w:rFonts w:ascii="Calibri" w:eastAsia="Times New Roman" w:hAnsi="Calibri" w:cs="Calibri"/>
          <w:kern w:val="0"/>
          <w:lang w:eastAsia="pl-PL" w:bidi="ar-SA"/>
        </w:rPr>
      </w:pPr>
    </w:p>
    <w:p w:rsidR="00C568E9" w:rsidRDefault="00DC4C2B" w:rsidP="000B5909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</w:pPr>
      <w:r>
        <w:rPr>
          <w:rFonts w:ascii="Calibri" w:eastAsia="Times New Roman" w:hAnsi="Calibri" w:cs="Calibri"/>
          <w:b/>
          <w:kern w:val="0"/>
          <w:lang w:eastAsia="pl-PL" w:bidi="ar-SA"/>
        </w:rPr>
        <w:t>Oświadczam (-my)</w:t>
      </w:r>
      <w:r>
        <w:rPr>
          <w:rFonts w:ascii="Calibri" w:eastAsia="Times New Roman" w:hAnsi="Calibri" w:cs="Calibri"/>
          <w:kern w:val="0"/>
          <w:lang w:eastAsia="pl-PL" w:bidi="ar-SA"/>
        </w:rPr>
        <w:t>, że w cenie oferty zostały wliczone wszelkie koszty związane</w:t>
      </w:r>
      <w:r w:rsidR="000B5909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lang w:eastAsia="pl-PL" w:bidi="ar-SA"/>
        </w:rPr>
        <w:t>z realizacją zamówienia.</w:t>
      </w:r>
    </w:p>
    <w:p w:rsidR="00C568E9" w:rsidRDefault="00DC4C2B" w:rsidP="000B5909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</w:pPr>
      <w:r>
        <w:rPr>
          <w:rFonts w:ascii="Calibri" w:eastAsia="Times New Roman" w:hAnsi="Calibri" w:cs="Calibri"/>
          <w:b/>
          <w:kern w:val="0"/>
          <w:lang w:eastAsia="pl-PL" w:bidi="ar-SA"/>
        </w:rPr>
        <w:t>Oświadczam (-my)</w:t>
      </w:r>
      <w:r>
        <w:rPr>
          <w:rFonts w:ascii="Calibri" w:eastAsia="Times New Roman" w:hAnsi="Calibri" w:cs="Calibri"/>
          <w:kern w:val="0"/>
          <w:lang w:eastAsia="pl-PL" w:bidi="ar-SA"/>
        </w:rPr>
        <w:t>, że akceptujemy 21-dniowy termin płatności w ramach realizacji</w:t>
      </w:r>
      <w:r w:rsidR="000B5909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lang w:eastAsia="pl-PL" w:bidi="ar-SA"/>
        </w:rPr>
        <w:t>przedmiotu zamówienia.</w:t>
      </w:r>
    </w:p>
    <w:p w:rsidR="00C568E9" w:rsidRDefault="00DC4C2B" w:rsidP="000B5909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</w:pPr>
      <w:r>
        <w:rPr>
          <w:rFonts w:ascii="Calibri" w:eastAsia="Times New Roman" w:hAnsi="Calibri" w:cs="Calibri"/>
          <w:b/>
          <w:kern w:val="0"/>
          <w:lang w:eastAsia="pl-PL" w:bidi="ar-SA"/>
        </w:rPr>
        <w:t>Oświadczam (-my)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, że uważamy się za związanych niniejszą ofertą przez okres 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30 dni.</w:t>
      </w:r>
    </w:p>
    <w:p w:rsidR="00C568E9" w:rsidRDefault="00DC4C2B" w:rsidP="000B5909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</w:pP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 Oświadcza (-my)</w:t>
      </w:r>
      <w:r>
        <w:rPr>
          <w:rFonts w:ascii="Calibri" w:eastAsia="Times New Roman" w:hAnsi="Calibri" w:cs="Calibri"/>
          <w:kern w:val="0"/>
          <w:lang w:eastAsia="pl-PL" w:bidi="ar-SA"/>
        </w:rPr>
        <w:t>, że wzór umowy został przez nas zaakceptowany</w:t>
      </w:r>
      <w:r w:rsidR="000B5909">
        <w:rPr>
          <w:rFonts w:ascii="Calibri" w:eastAsia="Times New Roman" w:hAnsi="Calibri" w:cs="Calibri"/>
          <w:kern w:val="0"/>
          <w:lang w:eastAsia="pl-PL" w:bidi="ar-SA"/>
        </w:rPr>
        <w:t xml:space="preserve"> i zobowiązujemy się w </w:t>
      </w:r>
      <w:r>
        <w:rPr>
          <w:rFonts w:ascii="Calibri" w:eastAsia="Times New Roman" w:hAnsi="Calibri" w:cs="Calibri"/>
          <w:kern w:val="0"/>
          <w:lang w:eastAsia="pl-PL" w:bidi="ar-SA"/>
        </w:rPr>
        <w:t>przypadku wyboru naszej oferty do zawarcia umowy na podanych warunkach, w</w:t>
      </w:r>
      <w:r w:rsidR="000B5909">
        <w:rPr>
          <w:rFonts w:ascii="Calibri" w:eastAsia="Times New Roman" w:hAnsi="Calibri" w:cs="Calibri"/>
          <w:kern w:val="0"/>
          <w:lang w:eastAsia="pl-PL" w:bidi="ar-SA"/>
        </w:rPr>
        <w:t> </w:t>
      </w:r>
      <w:r>
        <w:rPr>
          <w:rFonts w:ascii="Calibri" w:eastAsia="Times New Roman" w:hAnsi="Calibri" w:cs="Calibri"/>
          <w:kern w:val="0"/>
          <w:lang w:eastAsia="pl-PL" w:bidi="ar-SA"/>
        </w:rPr>
        <w:t>terminie wyznaczonym przez Zamawiającego.</w:t>
      </w:r>
    </w:p>
    <w:p w:rsidR="00C568E9" w:rsidRDefault="00DC4C2B" w:rsidP="000B5909">
      <w:pPr>
        <w:pStyle w:val="Akapitzlist"/>
        <w:numPr>
          <w:ilvl w:val="0"/>
          <w:numId w:val="1"/>
        </w:numPr>
        <w:suppressAutoHyphens w:val="0"/>
        <w:spacing w:line="288" w:lineRule="auto"/>
        <w:ind w:left="284" w:hanging="284"/>
        <w:jc w:val="both"/>
      </w:pPr>
      <w:r>
        <w:rPr>
          <w:rFonts w:ascii="Calibri" w:eastAsia="Times New Roman" w:hAnsi="Calibri" w:cs="Calibri"/>
          <w:kern w:val="0"/>
          <w:lang w:eastAsia="pl-PL" w:bidi="ar-SA"/>
        </w:rPr>
        <w:t>Podana w niniejszej ofercie cena brutto nie będzie podlegać żadnej zmianie w całym okresie realizacji zamówienia.</w:t>
      </w:r>
    </w:p>
    <w:p w:rsidR="00C568E9" w:rsidRDefault="00C568E9">
      <w:pPr>
        <w:pStyle w:val="Standard"/>
        <w:rPr>
          <w:rFonts w:ascii="Calibri" w:hAnsi="Calibri" w:cs="Calibri"/>
        </w:rPr>
      </w:pPr>
    </w:p>
    <w:p w:rsidR="00C568E9" w:rsidRDefault="00DC4C2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Data:………………………………</w:t>
      </w:r>
    </w:p>
    <w:p w:rsidR="00C568E9" w:rsidRDefault="00DC4C2B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</w:t>
      </w:r>
    </w:p>
    <w:p w:rsidR="00C568E9" w:rsidRDefault="00DC4C2B">
      <w:pPr>
        <w:pStyle w:val="Standard"/>
      </w:pPr>
      <w:r>
        <w:rPr>
          <w:rFonts w:ascii="Calibri" w:hAnsi="Calibri" w:cs="Calibri"/>
        </w:rPr>
        <w:t xml:space="preserve">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</w:t>
      </w:r>
      <w:r>
        <w:rPr>
          <w:rFonts w:ascii="Calibri" w:hAnsi="Calibri" w:cs="Calibri"/>
          <w:b/>
          <w:i/>
          <w:sz w:val="21"/>
          <w:szCs w:val="21"/>
        </w:rPr>
        <w:t>podpis Wykonawcy</w:t>
      </w:r>
    </w:p>
    <w:sectPr w:rsidR="00C568E9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B8" w:rsidRDefault="00391FB8">
      <w:r>
        <w:separator/>
      </w:r>
    </w:p>
  </w:endnote>
  <w:endnote w:type="continuationSeparator" w:id="0">
    <w:p w:rsidR="00391FB8" w:rsidRDefault="0039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91" w:rsidRDefault="00DC4C2B">
    <w:pPr>
      <w:spacing w:before="100" w:after="100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78108</wp:posOffset>
          </wp:positionV>
          <wp:extent cx="723262" cy="434970"/>
          <wp:effectExtent l="0" t="0" r="638" b="3180"/>
          <wp:wrapNone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79" t="-130" r="-79" b="-130"/>
                  <a:stretch>
                    <a:fillRect/>
                  </a:stretch>
                </pic:blipFill>
                <pic:spPr>
                  <a:xfrm>
                    <a:off x="0" y="0"/>
                    <a:ext cx="723262" cy="4349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80B91" w:rsidRDefault="00391FB8">
    <w:pPr>
      <w:pStyle w:val="Stopka"/>
    </w:pPr>
  </w:p>
  <w:p w:rsidR="00680B91" w:rsidRDefault="00DC4C2B">
    <w:pPr>
      <w:pStyle w:val="Zawartoramki"/>
      <w:spacing w:before="100" w:after="100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5900422" cy="22860"/>
              <wp:effectExtent l="0" t="0" r="5078" b="0"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0422" cy="2286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inline>
          </w:drawing>
        </mc:Choice>
        <mc:Fallback>
          <w:pict>
            <v:rect w14:anchorId="0467EA39" id="Prostokąt 3" o:spid="_x0000_s1026" style="width:464.6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" fillcolor="#a0a0a0" stroked="f">
              <v:textbox inset="0,0,0,0"/>
              <w10:anchorlock/>
            </v:rect>
          </w:pict>
        </mc:Fallback>
      </mc:AlternateContent>
    </w:r>
    <w:r>
      <w:rPr>
        <w:rFonts w:ascii="Arial" w:hAnsi="Arial"/>
        <w:color w:val="000000"/>
        <w:sz w:val="16"/>
        <w:szCs w:val="12"/>
      </w:rPr>
      <w:t xml:space="preserve">ul. Szeligowskiego 24, 20-883 Lublin  |  tel.: +48 81 452 23 82  |  fax: +48 81 452 23 06                              </w:t>
    </w:r>
    <w:r>
      <w:rPr>
        <w:rFonts w:ascii="Arial" w:hAnsi="Arial"/>
        <w:color w:val="000000"/>
        <w:sz w:val="16"/>
        <w:szCs w:val="16"/>
      </w:rPr>
      <w:t>www.lubelskie.kas.gov.pl</w:t>
    </w:r>
    <w:r>
      <w:rPr>
        <w:rFonts w:ascii="Arial" w:hAnsi="Arial"/>
        <w:color w:val="000000"/>
        <w:sz w:val="16"/>
        <w:szCs w:val="12"/>
      </w:rPr>
      <w:br/>
      <w:t>e-mail:</w:t>
    </w:r>
    <w:r>
      <w:rPr>
        <w:rFonts w:ascii="Arial" w:hAnsi="Arial"/>
        <w:color w:val="000000"/>
        <w:sz w:val="16"/>
        <w:szCs w:val="16"/>
      </w:rPr>
      <w:t xml:space="preserve"> </w:t>
    </w:r>
    <w:hyperlink r:id="rId2" w:history="1">
      <w:r>
        <w:rPr>
          <w:rStyle w:val="czeinternetowe"/>
          <w:rFonts w:ascii="Arial" w:hAnsi="Arial"/>
          <w:sz w:val="16"/>
          <w:szCs w:val="16"/>
        </w:rPr>
        <w:t>sekretariat.ias.lublin@mf.gov.pl</w:t>
      </w:r>
    </w:hyperlink>
    <w:r>
      <w:rPr>
        <w:rFonts w:ascii="Arial" w:hAnsi="Arial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B8" w:rsidRDefault="00391FB8">
      <w:r>
        <w:rPr>
          <w:color w:val="000000"/>
        </w:rPr>
        <w:separator/>
      </w:r>
    </w:p>
  </w:footnote>
  <w:footnote w:type="continuationSeparator" w:id="0">
    <w:p w:rsidR="00391FB8" w:rsidRDefault="0039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91" w:rsidRDefault="00DC4C2B">
    <w:pPr>
      <w:pStyle w:val="Nagwek"/>
      <w:jc w:val="right"/>
      <w:rPr>
        <w:rFonts w:ascii="Calibri" w:hAnsi="Calibri" w:cs="Calibri"/>
        <w:i/>
      </w:rPr>
    </w:pPr>
    <w:r>
      <w:rPr>
        <w:rFonts w:ascii="Calibri" w:hAnsi="Calibri" w:cs="Calibri"/>
        <w:i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A15FB"/>
    <w:multiLevelType w:val="multilevel"/>
    <w:tmpl w:val="0420A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A469C"/>
    <w:multiLevelType w:val="multilevel"/>
    <w:tmpl w:val="044882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E9"/>
    <w:rsid w:val="000B5909"/>
    <w:rsid w:val="00126CEF"/>
    <w:rsid w:val="001D3C38"/>
    <w:rsid w:val="00210F18"/>
    <w:rsid w:val="00244D16"/>
    <w:rsid w:val="00306386"/>
    <w:rsid w:val="003171E4"/>
    <w:rsid w:val="00373F5A"/>
    <w:rsid w:val="00391FB8"/>
    <w:rsid w:val="00611451"/>
    <w:rsid w:val="00812FFD"/>
    <w:rsid w:val="008E1656"/>
    <w:rsid w:val="009A1D96"/>
    <w:rsid w:val="00B70022"/>
    <w:rsid w:val="00B7405A"/>
    <w:rsid w:val="00C568E9"/>
    <w:rsid w:val="00C60E75"/>
    <w:rsid w:val="00DC4C2B"/>
    <w:rsid w:val="00DE6AAB"/>
    <w:rsid w:val="00FA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89A7"/>
  <w15:docId w15:val="{5EFA5D80-D02C-491A-B752-10B8340C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eastAsia="Cambria" w:hAnsi="Cambria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customStyle="1" w:styleId="Zawartoramki">
    <w:name w:val="Zawartość ramki"/>
    <w:basedOn w:val="Standard"/>
    <w:pPr>
      <w:spacing w:after="160" w:line="249" w:lineRule="auto"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ias.lublin@mf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teodorczukwoj</dc:creator>
  <cp:lastModifiedBy>Klimkowska Iwona</cp:lastModifiedBy>
  <cp:revision>2</cp:revision>
  <dcterms:created xsi:type="dcterms:W3CDTF">2024-05-06T10:48:00Z</dcterms:created>
  <dcterms:modified xsi:type="dcterms:W3CDTF">2024-05-06T10:48:00Z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InformacjePrzeznaczoneWylacznieDoUzytkuWewnetrznego</vt:lpwstr>
  </property>
  <property fmtid="{D5CDD505-2E9C-101B-9397-08002B2CF9AE}" pid="10" name="MFClassifiedBy">
    <vt:lpwstr>UxC4dwLulzfINJ8nQH+xvX5LNGipWa4BRSZhPgxsCvn6sMag+6OgOCiEoLW4NLnoxTlKi4FM5Nme11cb4NPdIQ==</vt:lpwstr>
  </property>
  <property fmtid="{D5CDD505-2E9C-101B-9397-08002B2CF9AE}" pid="11" name="MFClassificationDate">
    <vt:lpwstr>2022-05-24T08:04:21.7404336+02:00</vt:lpwstr>
  </property>
  <property fmtid="{D5CDD505-2E9C-101B-9397-08002B2CF9AE}" pid="12" name="MFClassifiedBySID">
    <vt:lpwstr>UxC4dwLulzfINJ8nQH+xvX5LNGipWa4BRSZhPgxsCvm42mrIC/DSDv0ggS+FjUN/2v1BBotkLlY5aAiEhoi6uV6K6Fm2E2ZMP0kk2uKwDLBsnT0Ihwav4YFIW9t+Ao2A</vt:lpwstr>
  </property>
  <property fmtid="{D5CDD505-2E9C-101B-9397-08002B2CF9AE}" pid="13" name="MFGRNItemId">
    <vt:lpwstr>GRN-3870b3d4-0e89-42d3-8f23-437d8d1f4a3f</vt:lpwstr>
  </property>
  <property fmtid="{D5CDD505-2E9C-101B-9397-08002B2CF9AE}" pid="14" name="MFHash">
    <vt:lpwstr>8yi6QvX17LgsDJU/67METc8WGw97yD2kMPzWwKDFXNU=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