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D4" w:rsidRPr="006A585D" w:rsidRDefault="009474D4" w:rsidP="009474D4">
      <w:pPr>
        <w:spacing w:after="0" w:line="24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6A585D">
        <w:rPr>
          <w:rFonts w:cstheme="minorHAnsi"/>
          <w:sz w:val="24"/>
          <w:szCs w:val="24"/>
        </w:rPr>
        <w:t xml:space="preserve">Załącznik nr </w:t>
      </w:r>
      <w:r w:rsidR="007044B1" w:rsidRPr="006A585D">
        <w:rPr>
          <w:rFonts w:cstheme="minorHAnsi"/>
          <w:sz w:val="24"/>
          <w:szCs w:val="24"/>
        </w:rPr>
        <w:t>2</w:t>
      </w:r>
      <w:r w:rsidRPr="006A585D">
        <w:rPr>
          <w:rFonts w:cstheme="minorHAnsi"/>
          <w:sz w:val="24"/>
          <w:szCs w:val="24"/>
        </w:rPr>
        <w:t xml:space="preserve"> do zapytania ofertowego</w:t>
      </w:r>
    </w:p>
    <w:p w:rsidR="009474D4" w:rsidRPr="006A585D" w:rsidRDefault="009474D4" w:rsidP="009474D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Znak sprawy: </w:t>
      </w:r>
      <w:r w:rsidRPr="006A585D">
        <w:rPr>
          <w:rFonts w:eastAsia="Calibri" w:cstheme="minorHAnsi"/>
          <w:sz w:val="24"/>
          <w:szCs w:val="24"/>
        </w:rPr>
        <w:t>2601-ILN.261.</w:t>
      </w:r>
      <w:r w:rsidR="0040138E" w:rsidRPr="006A585D">
        <w:rPr>
          <w:rFonts w:eastAsia="Calibri" w:cstheme="minorHAnsi"/>
          <w:sz w:val="24"/>
          <w:szCs w:val="24"/>
        </w:rPr>
        <w:t>81</w:t>
      </w:r>
      <w:r w:rsidR="00D10AAA" w:rsidRPr="006A585D">
        <w:rPr>
          <w:rFonts w:eastAsia="Calibri" w:cstheme="minorHAnsi"/>
          <w:sz w:val="24"/>
          <w:szCs w:val="24"/>
        </w:rPr>
        <w:t>.2024</w:t>
      </w:r>
    </w:p>
    <w:p w:rsidR="009474D4" w:rsidRPr="006A585D" w:rsidRDefault="009474D4" w:rsidP="009474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U</w:t>
      </w:r>
      <w:r w:rsidR="00D10AAA" w:rsidRPr="006A585D">
        <w:rPr>
          <w:rFonts w:cstheme="minorHAnsi"/>
          <w:b/>
          <w:sz w:val="24"/>
          <w:szCs w:val="24"/>
        </w:rPr>
        <w:t>MOWA Nr 2601-ILZ.023. …….. .2024</w:t>
      </w:r>
      <w:r w:rsidRPr="006A585D">
        <w:rPr>
          <w:rFonts w:cstheme="minorHAnsi"/>
          <w:b/>
          <w:sz w:val="24"/>
          <w:szCs w:val="24"/>
        </w:rPr>
        <w:t xml:space="preserve"> (wzór)</w:t>
      </w:r>
    </w:p>
    <w:p w:rsidR="005E6500" w:rsidRPr="006A585D" w:rsidRDefault="005E6500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474D4" w:rsidRPr="006A585D" w:rsidRDefault="00D10AAA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zawarta w dniu ……</w:t>
      </w:r>
      <w:r w:rsidR="006727E7" w:rsidRPr="006A585D">
        <w:rPr>
          <w:rFonts w:cstheme="minorHAnsi"/>
          <w:sz w:val="24"/>
          <w:szCs w:val="24"/>
        </w:rPr>
        <w:t>…………………….</w:t>
      </w:r>
      <w:r w:rsidRPr="006A585D">
        <w:rPr>
          <w:rFonts w:cstheme="minorHAnsi"/>
          <w:sz w:val="24"/>
          <w:szCs w:val="24"/>
        </w:rPr>
        <w:t xml:space="preserve"> 2024</w:t>
      </w:r>
      <w:r w:rsidR="009474D4" w:rsidRPr="006A585D">
        <w:rPr>
          <w:rFonts w:cstheme="minorHAnsi"/>
          <w:sz w:val="24"/>
          <w:szCs w:val="24"/>
        </w:rPr>
        <w:t xml:space="preserve"> r. w Kielcach pomiędzy:</w:t>
      </w:r>
    </w:p>
    <w:p w:rsidR="005E6500" w:rsidRPr="006A585D" w:rsidRDefault="005E6500" w:rsidP="009474D4">
      <w:pPr>
        <w:spacing w:after="0" w:line="276" w:lineRule="auto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76" w:lineRule="auto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Izbą Administracji Skarbowej w Kielcach,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 siedzibą: ul. Sandomierska 105, 25-324 Kielce,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NIP: 959-07-88-263, REGON: 001021240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reprezentowaną przez: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………………………………..,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zwaną w treści umowy Zamawiającym,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a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……………………………,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 siedzibą: …………………………………………….., ,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REGON: ………………………., NIP: ……………………………..</w:t>
      </w:r>
    </w:p>
    <w:p w:rsidR="009474D4" w:rsidRPr="006A585D" w:rsidRDefault="009474D4" w:rsidP="009474D4">
      <w:pPr>
        <w:tabs>
          <w:tab w:val="left" w:pos="6804"/>
        </w:tabs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reprezentowanym przez: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………………………………………………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zwanym w treści umowy Wykonawcą,</w:t>
      </w:r>
    </w:p>
    <w:p w:rsidR="009474D4" w:rsidRPr="006A585D" w:rsidRDefault="009474D4" w:rsidP="009474D4">
      <w:pPr>
        <w:spacing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łącznie zwanych Stronami.</w:t>
      </w:r>
    </w:p>
    <w:p w:rsidR="009474D4" w:rsidRPr="006A585D" w:rsidRDefault="009474D4" w:rsidP="009474D4">
      <w:pPr>
        <w:spacing w:after="0" w:line="240" w:lineRule="auto"/>
        <w:rPr>
          <w:rFonts w:cstheme="minorHAnsi"/>
          <w:sz w:val="24"/>
          <w:szCs w:val="24"/>
        </w:rPr>
      </w:pPr>
    </w:p>
    <w:p w:rsidR="009474D4" w:rsidRPr="006A585D" w:rsidRDefault="009474D4" w:rsidP="0082017F">
      <w:pPr>
        <w:jc w:val="both"/>
        <w:rPr>
          <w:rFonts w:eastAsia="Cambria" w:cstheme="minorHAnsi"/>
          <w:b/>
          <w:sz w:val="28"/>
          <w:szCs w:val="28"/>
        </w:rPr>
      </w:pPr>
      <w:r w:rsidRPr="006A585D">
        <w:rPr>
          <w:rFonts w:eastAsia="Calibri" w:cstheme="minorHAnsi"/>
          <w:sz w:val="24"/>
          <w:szCs w:val="24"/>
        </w:rPr>
        <w:t xml:space="preserve">W wyniku zamówienia przeprowadzonego w trybie zapytania ofertowego, o wartości poniżej kwoty 130 000,00 zł określonej na podstawie art. 2 ust. 1 pkt 1 ustawy z dnia 11 września </w:t>
      </w:r>
      <w:r w:rsidR="0082017F">
        <w:rPr>
          <w:rFonts w:eastAsia="Calibri" w:cstheme="minorHAnsi"/>
          <w:sz w:val="24"/>
          <w:szCs w:val="24"/>
        </w:rPr>
        <w:br/>
      </w:r>
      <w:r w:rsidRPr="006A585D">
        <w:rPr>
          <w:rFonts w:eastAsia="Calibri" w:cstheme="minorHAnsi"/>
          <w:sz w:val="24"/>
          <w:szCs w:val="24"/>
        </w:rPr>
        <w:t>2019 r. Prawo zamówień publicznych (t.j. Dz. U. z 202</w:t>
      </w:r>
      <w:r w:rsidR="007044B1" w:rsidRPr="006A585D">
        <w:rPr>
          <w:rFonts w:eastAsia="Calibri" w:cstheme="minorHAnsi"/>
          <w:sz w:val="24"/>
          <w:szCs w:val="24"/>
        </w:rPr>
        <w:t>4</w:t>
      </w:r>
      <w:r w:rsidRPr="006A585D">
        <w:rPr>
          <w:rFonts w:eastAsia="Calibri" w:cstheme="minorHAnsi"/>
          <w:sz w:val="24"/>
          <w:szCs w:val="24"/>
        </w:rPr>
        <w:t xml:space="preserve"> r. poz. 1</w:t>
      </w:r>
      <w:r w:rsidR="007044B1" w:rsidRPr="006A585D">
        <w:rPr>
          <w:rFonts w:eastAsia="Calibri" w:cstheme="minorHAnsi"/>
          <w:sz w:val="24"/>
          <w:szCs w:val="24"/>
        </w:rPr>
        <w:t>320</w:t>
      </w:r>
      <w:r w:rsidR="0082017F">
        <w:rPr>
          <w:rFonts w:eastAsia="Calibri" w:cstheme="minorHAnsi"/>
          <w:sz w:val="24"/>
          <w:szCs w:val="24"/>
        </w:rPr>
        <w:t>)</w:t>
      </w:r>
      <w:r w:rsidRPr="006A585D">
        <w:rPr>
          <w:rFonts w:eastAsia="Calibri" w:cstheme="minorHAnsi"/>
          <w:sz w:val="24"/>
          <w:szCs w:val="24"/>
        </w:rPr>
        <w:t xml:space="preserve"> na </w:t>
      </w:r>
      <w:r w:rsidRPr="006A585D">
        <w:rPr>
          <w:rFonts w:cstheme="minorHAnsi"/>
          <w:b/>
          <w:sz w:val="24"/>
          <w:szCs w:val="24"/>
        </w:rPr>
        <w:t>„</w:t>
      </w:r>
      <w:r w:rsidR="007044B1" w:rsidRPr="006A585D">
        <w:rPr>
          <w:rFonts w:eastAsia="Cambria" w:cstheme="minorHAnsi"/>
          <w:b/>
          <w:sz w:val="24"/>
          <w:szCs w:val="24"/>
        </w:rPr>
        <w:t xml:space="preserve">Remont schodów zewnętrznych w budynku </w:t>
      </w:r>
      <w:r w:rsidR="0082017F">
        <w:rPr>
          <w:rFonts w:eastAsia="Cambria" w:cstheme="minorHAnsi"/>
          <w:b/>
          <w:sz w:val="24"/>
          <w:szCs w:val="24"/>
        </w:rPr>
        <w:t xml:space="preserve">będącym siedzibą </w:t>
      </w:r>
      <w:r w:rsidR="007044B1" w:rsidRPr="006A585D">
        <w:rPr>
          <w:rFonts w:eastAsia="Cambria" w:cstheme="minorHAnsi"/>
          <w:b/>
          <w:sz w:val="24"/>
          <w:szCs w:val="24"/>
        </w:rPr>
        <w:t xml:space="preserve">Urzędu Skarbowego w Pińczowie przy </w:t>
      </w:r>
      <w:r w:rsidR="0082017F">
        <w:rPr>
          <w:rFonts w:eastAsia="Cambria" w:cstheme="minorHAnsi"/>
          <w:b/>
          <w:sz w:val="24"/>
          <w:szCs w:val="24"/>
        </w:rPr>
        <w:br/>
      </w:r>
      <w:r w:rsidR="007044B1" w:rsidRPr="006A585D">
        <w:rPr>
          <w:rFonts w:eastAsia="Cambria" w:cstheme="minorHAnsi"/>
          <w:b/>
          <w:sz w:val="24"/>
          <w:szCs w:val="24"/>
        </w:rPr>
        <w:t>ul. Grodziskowej 1.</w:t>
      </w:r>
      <w:r w:rsidR="0099376D" w:rsidRPr="006A585D">
        <w:rPr>
          <w:rFonts w:cstheme="minorHAnsi"/>
          <w:b/>
          <w:sz w:val="24"/>
          <w:szCs w:val="24"/>
        </w:rPr>
        <w:t>”</w:t>
      </w:r>
      <w:r w:rsidRPr="006A585D">
        <w:rPr>
          <w:rFonts w:cstheme="minorHAnsi"/>
          <w:sz w:val="24"/>
          <w:szCs w:val="24"/>
        </w:rPr>
        <w:t xml:space="preserve">, </w:t>
      </w:r>
      <w:r w:rsidRPr="006A585D">
        <w:rPr>
          <w:rFonts w:eastAsia="Calibri" w:cstheme="minorHAnsi"/>
          <w:sz w:val="24"/>
          <w:szCs w:val="24"/>
        </w:rPr>
        <w:t>została zawarta umowa o następującej treści:</w:t>
      </w:r>
    </w:p>
    <w:p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1.</w:t>
      </w:r>
    </w:p>
    <w:p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Przedmiot umowy</w:t>
      </w:r>
    </w:p>
    <w:p w:rsidR="004A6759" w:rsidRPr="006A585D" w:rsidRDefault="00FC0D1B" w:rsidP="0082017F">
      <w:pPr>
        <w:pStyle w:val="Default"/>
        <w:widowControl/>
        <w:numPr>
          <w:ilvl w:val="0"/>
          <w:numId w:val="33"/>
        </w:numPr>
        <w:suppressAutoHyphens w:val="0"/>
        <w:autoSpaceDE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auto"/>
          <w:szCs w:val="24"/>
        </w:rPr>
        <w:t xml:space="preserve">Przedmiotem umowy 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jest wykonanie wszelkich prac i czynności niezbędnych </w:t>
      </w:r>
      <w:r w:rsidR="0082017F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br/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do prawidłowego, zgodnego z przepisami prawa i zasadami wiedzy t</w:t>
      </w:r>
      <w:r w:rsidR="004524D3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echnicznej zrealizowania  robót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, w zakresie remontu schodów przy wejściu głównym, schodów znajdujących się przy sali obsługi wraz z podjazdem dla osób niepełnosprawnych oraz schodów bocznych do budynku</w:t>
      </w:r>
      <w:r w:rsidR="0082017F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będącego siedzibą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Urzędu Skarbowego w Pińczowie przy ul. Grodziskowej 1.</w:t>
      </w:r>
    </w:p>
    <w:p w:rsidR="00FC0D1B" w:rsidRPr="006A585D" w:rsidRDefault="00FC0D1B" w:rsidP="0082017F">
      <w:pPr>
        <w:pStyle w:val="Default"/>
        <w:widowControl/>
        <w:numPr>
          <w:ilvl w:val="0"/>
          <w:numId w:val="33"/>
        </w:numPr>
        <w:suppressAutoHyphens w:val="0"/>
        <w:autoSpaceDE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Przedmiot </w:t>
      </w:r>
      <w:r w:rsidR="00811FC6" w:rsidRPr="006A585D">
        <w:rPr>
          <w:rFonts w:asciiTheme="minorHAnsi" w:hAnsiTheme="minorHAnsi" w:cstheme="minorHAnsi"/>
          <w:color w:val="000000" w:themeColor="text1"/>
          <w:szCs w:val="24"/>
        </w:rPr>
        <w:t>umowy</w:t>
      </w: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 obejmuje w szczególności:</w:t>
      </w:r>
    </w:p>
    <w:p w:rsidR="00505E3D" w:rsidRPr="006A585D" w:rsidRDefault="00811FC6" w:rsidP="0082017F">
      <w:pPr>
        <w:numPr>
          <w:ilvl w:val="0"/>
          <w:numId w:val="39"/>
        </w:num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demontaż istniejących balustrad (poręczy</w:t>
      </w:r>
      <w:r w:rsidR="0082017F">
        <w:rPr>
          <w:rFonts w:eastAsia="Calibri" w:cstheme="minorHAnsi"/>
          <w:kern w:val="2"/>
          <w:sz w:val="24"/>
          <w:szCs w:val="24"/>
          <w:lang w:eastAsia="zh-CN"/>
        </w:rPr>
        <w:t xml:space="preserve"> schodowych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);</w:t>
      </w:r>
    </w:p>
    <w:p w:rsidR="00811FC6" w:rsidRPr="006A585D" w:rsidRDefault="00505E3D" w:rsidP="0082017F">
      <w:pPr>
        <w:numPr>
          <w:ilvl w:val="0"/>
          <w:numId w:val="39"/>
        </w:num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rozebranie nawierzchni z kostki brukowej przy schodach i podjeździe</w:t>
      </w:r>
      <w:r w:rsidR="0040138E" w:rsidRPr="006A585D">
        <w:rPr>
          <w:rFonts w:cstheme="minorHAnsi"/>
          <w:sz w:val="24"/>
          <w:szCs w:val="24"/>
        </w:rPr>
        <w:t xml:space="preserve"> dla osób </w:t>
      </w:r>
      <w:r w:rsidR="0082017F">
        <w:rPr>
          <w:rFonts w:cstheme="minorHAnsi"/>
          <w:sz w:val="24"/>
          <w:szCs w:val="24"/>
        </w:rPr>
        <w:br/>
        <w:t>ze szczególnymi potrzebami</w:t>
      </w:r>
      <w:r w:rsidRPr="006A585D">
        <w:rPr>
          <w:rFonts w:cstheme="minorHAnsi"/>
          <w:sz w:val="24"/>
          <w:szCs w:val="24"/>
        </w:rPr>
        <w:t>;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demontaż (skucie) istniejących płytek ceramicznych ze schodów, podestów oraz podjazdu dla osób </w:t>
      </w:r>
      <w:r w:rsidR="0082017F">
        <w:rPr>
          <w:rFonts w:eastAsia="Calibri" w:cstheme="minorHAnsi"/>
          <w:kern w:val="2"/>
          <w:sz w:val="24"/>
          <w:szCs w:val="24"/>
          <w:lang w:eastAsia="zh-CN"/>
        </w:rPr>
        <w:t>ze szczególnymi potrzebami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; 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lastRenderedPageBreak/>
        <w:t xml:space="preserve">przygotowanie podłoża (mechaniczne skucie betonu) w celu dostosowania </w:t>
      </w:r>
      <w:r w:rsidR="004524D3"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wysokości 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podłoża do grubości okładziny;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wzmocnienie konstrukcji schodów przy wejściu głównym</w:t>
      </w:r>
      <w:r w:rsidR="0082017F">
        <w:rPr>
          <w:rFonts w:eastAsia="Calibri" w:cstheme="minorHAnsi"/>
          <w:kern w:val="2"/>
          <w:sz w:val="24"/>
          <w:szCs w:val="24"/>
          <w:lang w:eastAsia="zh-CN"/>
        </w:rPr>
        <w:t xml:space="preserve"> 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(wykonanie zbrojonej ławy fundamentowej);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uzupełnienie ubytków betonu po skuciu, w celu wyrównania powierzchni podłoża;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gruntowanie podłoża i wykonanie hydroizolacji;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wykonanie warstwy użytkowej schodów</w:t>
      </w:r>
      <w:r w:rsidR="004524D3" w:rsidRPr="006A585D">
        <w:rPr>
          <w:rFonts w:eastAsia="Calibri" w:cstheme="minorHAnsi"/>
          <w:kern w:val="2"/>
          <w:sz w:val="24"/>
          <w:szCs w:val="24"/>
          <w:lang w:eastAsia="zh-CN"/>
        </w:rPr>
        <w:t>,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 podest</w:t>
      </w:r>
      <w:r w:rsidR="004524D3" w:rsidRPr="006A585D">
        <w:rPr>
          <w:rFonts w:eastAsia="Calibri" w:cstheme="minorHAnsi"/>
          <w:kern w:val="2"/>
          <w:sz w:val="24"/>
          <w:szCs w:val="24"/>
          <w:lang w:eastAsia="zh-CN"/>
        </w:rPr>
        <w:t>ów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 </w:t>
      </w:r>
      <w:r w:rsidR="004524D3"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i podjazdu 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z płyt granitowych;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wykonanie nakrywy murków przy pod</w:t>
      </w:r>
      <w:r w:rsidR="004524D3" w:rsidRPr="006A585D">
        <w:rPr>
          <w:rFonts w:eastAsia="Calibri" w:cstheme="minorHAnsi"/>
          <w:kern w:val="2"/>
          <w:sz w:val="24"/>
          <w:szCs w:val="24"/>
          <w:lang w:eastAsia="zh-CN"/>
        </w:rPr>
        <w:t>jeździe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 z płyt granitowych;</w:t>
      </w:r>
    </w:p>
    <w:p w:rsidR="00811FC6" w:rsidRPr="006A585D" w:rsidRDefault="00505E3D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cstheme="minorHAnsi"/>
          <w:sz w:val="24"/>
          <w:szCs w:val="24"/>
        </w:rPr>
        <w:t>odtworzenie nawierzchni z kostki brukowej;</w:t>
      </w:r>
    </w:p>
    <w:p w:rsidR="00811FC6" w:rsidRPr="006A585D" w:rsidRDefault="003266CC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dostaw</w:t>
      </w:r>
      <w:r w:rsidR="003C7BA6" w:rsidRPr="006A585D">
        <w:rPr>
          <w:rFonts w:eastAsia="Calibri" w:cstheme="minorHAnsi"/>
          <w:kern w:val="2"/>
          <w:sz w:val="24"/>
          <w:szCs w:val="24"/>
          <w:lang w:eastAsia="zh-CN"/>
        </w:rPr>
        <w:t>ę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 i </w:t>
      </w:r>
      <w:r w:rsidR="00811FC6" w:rsidRPr="006A585D">
        <w:rPr>
          <w:rFonts w:eastAsia="Calibri" w:cstheme="minorHAnsi"/>
          <w:kern w:val="2"/>
          <w:sz w:val="24"/>
          <w:szCs w:val="24"/>
          <w:lang w:eastAsia="zh-CN"/>
        </w:rPr>
        <w:t>montaż balustrad ze stali nierdzewnej;</w:t>
      </w:r>
    </w:p>
    <w:p w:rsidR="00811FC6" w:rsidRPr="006A585D" w:rsidRDefault="00F97CEC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impregnację</w:t>
      </w:r>
      <w:r w:rsidR="00811FC6"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 płyt granitowych;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wywóz i utylizację gruzu oraz śmieci powstałych z demontażu;</w:t>
      </w:r>
    </w:p>
    <w:p w:rsidR="00811FC6" w:rsidRPr="006A585D" w:rsidRDefault="00811FC6" w:rsidP="0082017F">
      <w:pPr>
        <w:numPr>
          <w:ilvl w:val="0"/>
          <w:numId w:val="39"/>
        </w:numPr>
        <w:suppressAutoHyphens/>
        <w:spacing w:after="0" w:line="276" w:lineRule="auto"/>
        <w:ind w:left="709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doprowadzenie do należytego stanu i porządku terenu robót.</w:t>
      </w:r>
    </w:p>
    <w:p w:rsidR="00811FC6" w:rsidRPr="006A585D" w:rsidRDefault="00811FC6" w:rsidP="0082017F">
      <w:pPr>
        <w:numPr>
          <w:ilvl w:val="0"/>
          <w:numId w:val="41"/>
        </w:numPr>
        <w:suppressAutoHyphens/>
        <w:spacing w:after="0" w:line="276" w:lineRule="auto"/>
        <w:ind w:left="426" w:hanging="426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Parametry techniczne płyt granitowych:</w:t>
      </w:r>
    </w:p>
    <w:p w:rsidR="002A2B10" w:rsidRPr="002A2B10" w:rsidRDefault="002A2B10" w:rsidP="0087773D">
      <w:pPr>
        <w:numPr>
          <w:ilvl w:val="0"/>
          <w:numId w:val="40"/>
        </w:numPr>
        <w:suppressAutoHyphens/>
        <w:spacing w:after="0" w:line="276" w:lineRule="auto"/>
        <w:ind w:left="851" w:hanging="425"/>
        <w:contextualSpacing/>
        <w:jc w:val="both"/>
        <w:rPr>
          <w:rFonts w:eastAsia="Calibri" w:cstheme="minorHAnsi"/>
          <w:kern w:val="2"/>
          <w:sz w:val="24"/>
          <w:szCs w:val="24"/>
          <w:u w:val="single"/>
          <w:lang w:eastAsia="zh-CN"/>
        </w:rPr>
      </w:pPr>
      <w:r>
        <w:rPr>
          <w:rFonts w:eastAsia="Calibri" w:cstheme="minorHAnsi"/>
          <w:kern w:val="2"/>
          <w:sz w:val="24"/>
          <w:szCs w:val="24"/>
          <w:lang w:eastAsia="zh-CN"/>
        </w:rPr>
        <w:t>kolor: odcienie szarości;</w:t>
      </w:r>
    </w:p>
    <w:p w:rsidR="002A2B10" w:rsidRDefault="002A2B10" w:rsidP="002A2B10">
      <w:pPr>
        <w:suppressAutoHyphens/>
        <w:spacing w:after="0" w:line="276" w:lineRule="auto"/>
        <w:ind w:left="851"/>
        <w:contextualSpacing/>
        <w:jc w:val="both"/>
        <w:rPr>
          <w:rFonts w:eastAsia="Calibri" w:cstheme="minorHAnsi"/>
          <w:kern w:val="2"/>
          <w:sz w:val="24"/>
          <w:szCs w:val="24"/>
          <w:u w:val="single"/>
          <w:lang w:eastAsia="zh-CN"/>
        </w:rPr>
      </w:pPr>
      <w:r>
        <w:rPr>
          <w:rFonts w:eastAsia="Calibri" w:cstheme="minorHAnsi"/>
          <w:kern w:val="2"/>
          <w:sz w:val="24"/>
          <w:szCs w:val="24"/>
          <w:lang w:eastAsia="zh-CN"/>
        </w:rPr>
        <w:t>U</w:t>
      </w:r>
      <w:r w:rsidRPr="002A2B10">
        <w:rPr>
          <w:rFonts w:eastAsia="Calibri" w:cstheme="minorHAnsi"/>
          <w:kern w:val="2"/>
          <w:sz w:val="24"/>
          <w:szCs w:val="24"/>
          <w:u w:val="single"/>
          <w:lang w:eastAsia="zh-CN"/>
        </w:rPr>
        <w:t xml:space="preserve">WAGA! dla wszystkich schodów preferujemy jasny granit natomiast dla pierwszych </w:t>
      </w:r>
    </w:p>
    <w:p w:rsidR="002A2B10" w:rsidRDefault="002A2B10" w:rsidP="002A2B10">
      <w:pPr>
        <w:suppressAutoHyphens/>
        <w:spacing w:after="0" w:line="276" w:lineRule="auto"/>
        <w:ind w:left="851"/>
        <w:contextualSpacing/>
        <w:jc w:val="both"/>
        <w:rPr>
          <w:rFonts w:eastAsia="Calibri" w:cstheme="minorHAnsi"/>
          <w:kern w:val="2"/>
          <w:sz w:val="24"/>
          <w:szCs w:val="24"/>
          <w:u w:val="single"/>
          <w:lang w:eastAsia="zh-CN"/>
        </w:rPr>
      </w:pPr>
      <w:r w:rsidRPr="002A2B10">
        <w:rPr>
          <w:rFonts w:eastAsia="Calibri" w:cstheme="minorHAnsi"/>
          <w:kern w:val="2"/>
          <w:sz w:val="24"/>
          <w:szCs w:val="24"/>
          <w:u w:val="single"/>
          <w:lang w:eastAsia="zh-CN"/>
        </w:rPr>
        <w:t>i ostatnich stopni płyta schodów musi być ciemniejsza od pozostałych</w:t>
      </w:r>
      <w:r w:rsidR="007347A9">
        <w:rPr>
          <w:rFonts w:eastAsia="Calibri" w:cstheme="minorHAnsi"/>
          <w:kern w:val="2"/>
          <w:sz w:val="24"/>
          <w:szCs w:val="24"/>
          <w:u w:val="single"/>
          <w:lang w:eastAsia="zh-CN"/>
        </w:rPr>
        <w:t>, celem wizualnego wyróżnienia dla osób ze szczególnymi potrzebami</w:t>
      </w:r>
      <w:r w:rsidRPr="002A2B10">
        <w:rPr>
          <w:rFonts w:eastAsia="Calibri" w:cstheme="minorHAnsi"/>
          <w:kern w:val="2"/>
          <w:sz w:val="24"/>
          <w:szCs w:val="24"/>
          <w:u w:val="single"/>
          <w:lang w:eastAsia="zh-CN"/>
        </w:rPr>
        <w:t>.</w:t>
      </w:r>
    </w:p>
    <w:p w:rsidR="002A2B10" w:rsidRPr="002A2B10" w:rsidRDefault="002A2B10" w:rsidP="002A2B10">
      <w:pPr>
        <w:suppressAutoHyphens/>
        <w:spacing w:after="0" w:line="276" w:lineRule="auto"/>
        <w:ind w:left="851"/>
        <w:contextualSpacing/>
        <w:jc w:val="both"/>
        <w:rPr>
          <w:rFonts w:eastAsia="Calibri" w:cstheme="minorHAnsi"/>
          <w:b/>
          <w:kern w:val="2"/>
          <w:sz w:val="24"/>
          <w:szCs w:val="24"/>
          <w:u w:val="single"/>
          <w:lang w:eastAsia="zh-CN"/>
        </w:rPr>
      </w:pPr>
      <w:r>
        <w:rPr>
          <w:rFonts w:eastAsia="Calibri" w:cstheme="minorHAnsi"/>
          <w:b/>
          <w:kern w:val="2"/>
          <w:sz w:val="24"/>
          <w:szCs w:val="24"/>
          <w:lang w:eastAsia="zh-CN"/>
        </w:rPr>
        <w:t>Rozmiar i kolorystyka płyt</w:t>
      </w:r>
      <w:r w:rsidRPr="002A2B10">
        <w:rPr>
          <w:rFonts w:eastAsia="Calibri" w:cstheme="minorHAnsi"/>
          <w:b/>
          <w:kern w:val="2"/>
          <w:sz w:val="24"/>
          <w:szCs w:val="24"/>
          <w:lang w:eastAsia="zh-CN"/>
        </w:rPr>
        <w:t xml:space="preserve"> podlega uzgodnieniu i bezwzględnej akceptacji Zamawiającego przed wbudowaniem;</w:t>
      </w:r>
    </w:p>
    <w:p w:rsidR="00811FC6" w:rsidRPr="006A585D" w:rsidRDefault="00811FC6" w:rsidP="0082017F">
      <w:pPr>
        <w:numPr>
          <w:ilvl w:val="0"/>
          <w:numId w:val="40"/>
        </w:numPr>
        <w:suppressAutoHyphens/>
        <w:spacing w:after="0" w:line="276" w:lineRule="auto"/>
        <w:ind w:left="851" w:hanging="425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grubość: minimum 20 mm;</w:t>
      </w:r>
    </w:p>
    <w:p w:rsidR="00811FC6" w:rsidRPr="006A585D" w:rsidRDefault="00811FC6" w:rsidP="0082017F">
      <w:pPr>
        <w:numPr>
          <w:ilvl w:val="0"/>
          <w:numId w:val="40"/>
        </w:numPr>
        <w:suppressAutoHyphens/>
        <w:spacing w:after="0" w:line="276" w:lineRule="auto"/>
        <w:ind w:left="851" w:hanging="425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zastosowany materiał musi być antypoślizgowy i mrozoodporny;</w:t>
      </w:r>
    </w:p>
    <w:p w:rsidR="00811FC6" w:rsidRPr="006A585D" w:rsidRDefault="00811FC6" w:rsidP="0082017F">
      <w:pPr>
        <w:numPr>
          <w:ilvl w:val="0"/>
          <w:numId w:val="40"/>
        </w:numPr>
        <w:suppressAutoHyphens/>
        <w:spacing w:after="0" w:line="276" w:lineRule="auto"/>
        <w:ind w:left="851" w:hanging="425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krawędź stopni musi być fazowana, nie może być ostra.</w:t>
      </w:r>
    </w:p>
    <w:p w:rsidR="003266CC" w:rsidRPr="006E09B7" w:rsidRDefault="001B4233" w:rsidP="0082017F">
      <w:pPr>
        <w:pStyle w:val="Akapitzlist"/>
        <w:numPr>
          <w:ilvl w:val="0"/>
          <w:numId w:val="4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>
        <w:rPr>
          <w:rFonts w:asciiTheme="minorHAnsi" w:hAnsiTheme="minorHAnsi" w:cstheme="minorHAnsi"/>
        </w:rPr>
        <w:t>Szczegółowy z</w:t>
      </w:r>
      <w:r w:rsidR="008426BE" w:rsidRPr="006E09B7">
        <w:rPr>
          <w:rFonts w:asciiTheme="minorHAnsi" w:hAnsiTheme="minorHAnsi" w:cstheme="minorHAnsi"/>
        </w:rPr>
        <w:t xml:space="preserve">akres prac </w:t>
      </w:r>
      <w:r>
        <w:rPr>
          <w:rFonts w:asciiTheme="minorHAnsi" w:hAnsiTheme="minorHAnsi" w:cstheme="minorHAnsi"/>
        </w:rPr>
        <w:t xml:space="preserve">został </w:t>
      </w:r>
      <w:r w:rsidR="008426BE" w:rsidRPr="006E09B7">
        <w:rPr>
          <w:rFonts w:asciiTheme="minorHAnsi" w:hAnsiTheme="minorHAnsi" w:cstheme="minorHAnsi"/>
        </w:rPr>
        <w:t>określony wg obmiaru stanowiącego Załącznik nr 1 do zapytania ofertowego.</w:t>
      </w:r>
    </w:p>
    <w:p w:rsidR="003266CC" w:rsidRPr="006A585D" w:rsidRDefault="008426BE" w:rsidP="0082017F">
      <w:pPr>
        <w:pStyle w:val="Akapitzlist"/>
        <w:numPr>
          <w:ilvl w:val="0"/>
          <w:numId w:val="4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</w:rPr>
        <w:t xml:space="preserve">Wykonawca zobowiązany będzie do wykonania w ramach wynagrodzenia umownego wszelkich prac, również tych nie wymienionych w opisie i załączonym obmiarze, ale niezbędnych na podstawie obowiązujących norm i przepisów oraz zgodnych z aktualną wiedzą techniczną do całkowitej realizacji przedmiotu </w:t>
      </w:r>
      <w:r w:rsidR="009B0C9F">
        <w:rPr>
          <w:rFonts w:asciiTheme="minorHAnsi" w:hAnsiTheme="minorHAnsi" w:cstheme="minorHAnsi"/>
        </w:rPr>
        <w:t>umowy</w:t>
      </w:r>
      <w:r w:rsidRPr="006A585D">
        <w:rPr>
          <w:rFonts w:asciiTheme="minorHAnsi" w:hAnsiTheme="minorHAnsi" w:cstheme="minorHAnsi"/>
        </w:rPr>
        <w:t xml:space="preserve"> tak</w:t>
      </w:r>
      <w:r w:rsidR="009B0C9F">
        <w:rPr>
          <w:rFonts w:asciiTheme="minorHAnsi" w:hAnsiTheme="minorHAnsi" w:cstheme="minorHAnsi"/>
        </w:rPr>
        <w:t>,</w:t>
      </w:r>
      <w:r w:rsidRPr="006A585D">
        <w:rPr>
          <w:rFonts w:asciiTheme="minorHAnsi" w:hAnsiTheme="minorHAnsi" w:cstheme="minorHAnsi"/>
        </w:rPr>
        <w:t xml:space="preserve"> by był on zdatny do celu, któremu ma służyć.</w:t>
      </w:r>
    </w:p>
    <w:p w:rsidR="003266CC" w:rsidRPr="006A585D" w:rsidRDefault="008426BE" w:rsidP="0082017F">
      <w:pPr>
        <w:pStyle w:val="Akapitzlist"/>
        <w:numPr>
          <w:ilvl w:val="0"/>
          <w:numId w:val="4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Roboty nie ujęte w obmiarze, a wynikające z technologii, zastosowania materiałów, montażu winny być uwzględnione w cenie ryczałtowej Wykonawcy, a brak ich uwzględnienia nie może stanowić podstawy do roszczeń finansowych Wykonawcy w stosunku do Zamawiającego.</w:t>
      </w:r>
    </w:p>
    <w:p w:rsidR="003266CC" w:rsidRPr="006A585D" w:rsidRDefault="008426BE" w:rsidP="0082017F">
      <w:pPr>
        <w:pStyle w:val="Akapitzlist"/>
        <w:numPr>
          <w:ilvl w:val="0"/>
          <w:numId w:val="4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</w:rPr>
        <w:t>Jakakolwiek niezgodność obmiaru ze stanem rzeczywistym lub brak w obmiarze jakichkolwiek robót nie zwalnia Wykonawcy od należytego wykonania przedmiotu umowy.</w:t>
      </w:r>
    </w:p>
    <w:p w:rsidR="003266CC" w:rsidRPr="006A585D" w:rsidRDefault="008426BE" w:rsidP="003266CC">
      <w:pPr>
        <w:pStyle w:val="Akapitzlist"/>
        <w:numPr>
          <w:ilvl w:val="0"/>
          <w:numId w:val="4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Zamawiający przewiduje możliwość ograniczenia</w:t>
      </w:r>
      <w:r w:rsidR="00A3047C" w:rsidRPr="006A585D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 xml:space="preserve">zakresu rzeczowego przedmiotu umowy (roboty zaniechane) w sytuacji, gdy wykonanie danych robót będzie zbędne do prawidłowej, tj. zgodnej z zasadami wiedzy technicznej i obowiązującymi na dzień odbioru robót przepisami, realizacji przedmiotu umowy, o którym mowa w </w:t>
      </w:r>
      <w:r w:rsidRPr="006A585D">
        <w:rPr>
          <w:rFonts w:asciiTheme="minorHAnsi" w:hAnsiTheme="minorHAnsi" w:cstheme="minorHAnsi"/>
        </w:rPr>
        <w:t>§ 1</w:t>
      </w:r>
      <w:r w:rsidR="001B4233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>Wykonawcy z tego tytułu nie przysługują żadne roszczenia</w:t>
      </w:r>
      <w:r w:rsidR="00A3047C" w:rsidRPr="006A585D">
        <w:rPr>
          <w:rFonts w:asciiTheme="minorHAnsi" w:hAnsiTheme="minorHAnsi" w:cstheme="minorHAnsi"/>
          <w:lang w:eastAsia="pl-PL"/>
        </w:rPr>
        <w:t>.</w:t>
      </w:r>
    </w:p>
    <w:p w:rsidR="00630D9F" w:rsidRPr="001B4233" w:rsidRDefault="008426BE" w:rsidP="00630D9F">
      <w:pPr>
        <w:pStyle w:val="Akapitzlist"/>
        <w:numPr>
          <w:ilvl w:val="0"/>
          <w:numId w:val="4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W przypadku ograniczenia zakresu rzeczowego przedmio</w:t>
      </w:r>
      <w:r w:rsidR="003266CC" w:rsidRPr="006A585D">
        <w:rPr>
          <w:rFonts w:asciiTheme="minorHAnsi" w:hAnsiTheme="minorHAnsi" w:cstheme="minorHAnsi"/>
          <w:lang w:eastAsia="pl-PL"/>
        </w:rPr>
        <w:t xml:space="preserve">tu umowy, o którym mowa w ust. </w:t>
      </w:r>
      <w:r w:rsidR="003266CC" w:rsidRPr="006A585D">
        <w:rPr>
          <w:rFonts w:asciiTheme="minorHAnsi" w:hAnsiTheme="minorHAnsi" w:cstheme="minorHAnsi"/>
          <w:lang w:eastAsia="pl-PL"/>
        </w:rPr>
        <w:lastRenderedPageBreak/>
        <w:t>8</w:t>
      </w:r>
      <w:r w:rsidRPr="006A585D">
        <w:rPr>
          <w:rFonts w:asciiTheme="minorHAnsi" w:hAnsiTheme="minorHAnsi" w:cstheme="minorHAnsi"/>
          <w:lang w:eastAsia="pl-PL"/>
        </w:rPr>
        <w:t xml:space="preserve">, wynagrodzenie ryczałtowe, o którym mowa w </w:t>
      </w:r>
      <w:r w:rsidRPr="006A585D">
        <w:rPr>
          <w:rFonts w:asciiTheme="minorHAnsi" w:hAnsiTheme="minorHAnsi" w:cstheme="minorHAnsi"/>
        </w:rPr>
        <w:t>§ 4 ust. 2</w:t>
      </w:r>
      <w:r w:rsidRPr="006A585D">
        <w:rPr>
          <w:rFonts w:asciiTheme="minorHAnsi" w:hAnsiTheme="minorHAnsi" w:cstheme="minorHAnsi"/>
          <w:lang w:eastAsia="pl-PL"/>
        </w:rPr>
        <w:t xml:space="preserve"> ulega zmniejszeniu o wartość robót podlegających wyłączeniu z niniejszego </w:t>
      </w:r>
      <w:r w:rsidR="001B4233">
        <w:rPr>
          <w:rFonts w:asciiTheme="minorHAnsi" w:hAnsiTheme="minorHAnsi" w:cstheme="minorHAnsi"/>
          <w:lang w:eastAsia="pl-PL"/>
        </w:rPr>
        <w:t>przedmiotu umowy</w:t>
      </w:r>
      <w:r w:rsidRPr="006A585D">
        <w:rPr>
          <w:rFonts w:asciiTheme="minorHAnsi" w:hAnsiTheme="minorHAnsi" w:cstheme="minorHAnsi"/>
          <w:lang w:eastAsia="pl-PL"/>
        </w:rPr>
        <w:t xml:space="preserve">. Wartość tych robót ustalona zostanie w oparciu o składniki cenowe wynikające z kosztorysu szczegółowego, </w:t>
      </w:r>
      <w:r w:rsidR="001B4233">
        <w:rPr>
          <w:rFonts w:asciiTheme="minorHAnsi" w:hAnsiTheme="minorHAnsi" w:cstheme="minorHAnsi"/>
          <w:lang w:eastAsia="pl-PL"/>
        </w:rPr>
        <w:br/>
      </w:r>
      <w:r w:rsidRPr="006A585D">
        <w:rPr>
          <w:rFonts w:asciiTheme="minorHAnsi" w:hAnsiTheme="minorHAnsi" w:cstheme="minorHAnsi"/>
          <w:lang w:eastAsia="pl-PL"/>
        </w:rPr>
        <w:t xml:space="preserve">o którym mowa w </w:t>
      </w:r>
      <w:r w:rsidRPr="006A585D">
        <w:rPr>
          <w:rFonts w:asciiTheme="minorHAnsi" w:hAnsiTheme="minorHAnsi" w:cstheme="minorHAnsi"/>
        </w:rPr>
        <w:t xml:space="preserve">§ </w:t>
      </w:r>
      <w:r w:rsidRPr="006A585D">
        <w:rPr>
          <w:rFonts w:asciiTheme="minorHAnsi" w:hAnsiTheme="minorHAnsi" w:cstheme="minorHAnsi"/>
          <w:lang w:eastAsia="pl-PL"/>
        </w:rPr>
        <w:t>4 ust.</w:t>
      </w:r>
      <w:r w:rsidR="005E6500" w:rsidRPr="006A585D">
        <w:rPr>
          <w:rFonts w:asciiTheme="minorHAnsi" w:hAnsiTheme="minorHAnsi" w:cstheme="minorHAnsi"/>
          <w:lang w:eastAsia="pl-PL"/>
        </w:rPr>
        <w:t xml:space="preserve"> 4.</w:t>
      </w:r>
    </w:p>
    <w:p w:rsidR="009474D4" w:rsidRPr="006A585D" w:rsidRDefault="009474D4" w:rsidP="00432887">
      <w:pPr>
        <w:pStyle w:val="Nagwek2"/>
        <w:jc w:val="center"/>
        <w:rPr>
          <w:rFonts w:asciiTheme="minorHAnsi" w:hAnsiTheme="minorHAnsi" w:cstheme="minorHAnsi"/>
        </w:rPr>
      </w:pPr>
      <w:r w:rsidRPr="006A585D">
        <w:rPr>
          <w:rStyle w:val="BezodstpwZnak"/>
          <w:rFonts w:asciiTheme="minorHAnsi" w:hAnsiTheme="minorHAnsi" w:cstheme="minorHAnsi"/>
          <w:b/>
          <w:color w:val="auto"/>
          <w:sz w:val="24"/>
          <w:szCs w:val="24"/>
        </w:rPr>
        <w:t>§ 2</w:t>
      </w:r>
      <w:r w:rsidRPr="006A585D">
        <w:rPr>
          <w:rFonts w:asciiTheme="minorHAnsi" w:hAnsiTheme="minorHAnsi" w:cstheme="minorHAnsi"/>
        </w:rPr>
        <w:t>.</w:t>
      </w:r>
    </w:p>
    <w:p w:rsidR="009474D4" w:rsidRPr="006A585D" w:rsidRDefault="009474D4" w:rsidP="009474D4">
      <w:pPr>
        <w:tabs>
          <w:tab w:val="left" w:pos="426"/>
          <w:tab w:val="left" w:pos="4379"/>
        </w:tabs>
        <w:suppressAutoHyphens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 xml:space="preserve">Warunki realizacji przedmiotu umowy </w:t>
      </w:r>
    </w:p>
    <w:p w:rsidR="009474D4" w:rsidRPr="006A585D" w:rsidRDefault="009474D4" w:rsidP="009474D4">
      <w:pPr>
        <w:spacing w:after="0" w:line="276" w:lineRule="auto"/>
        <w:rPr>
          <w:rFonts w:eastAsia="Book Antiqua" w:cstheme="minorHAnsi"/>
          <w:sz w:val="24"/>
          <w:szCs w:val="24"/>
          <w:lang w:eastAsia="pl-PL" w:bidi="pl-PL"/>
        </w:rPr>
      </w:pPr>
    </w:p>
    <w:p w:rsidR="009474D4" w:rsidRPr="006A585D" w:rsidRDefault="009474D4" w:rsidP="005E6500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obowiązek zapoznania się z obiektem, instalacjami i urządzeniami, które znajdują się na terenie wykonywania prac i których uszkodzenie, zniszczenie, itp. może stanowić naruszenie interesów osób trzecich. </w:t>
      </w:r>
    </w:p>
    <w:p w:rsidR="009474D4" w:rsidRPr="006A585D" w:rsidRDefault="009474D4" w:rsidP="005E6500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oświadcza, że dokonał wizji lokalnej oraz pomiaru </w:t>
      </w:r>
      <w:r w:rsidR="005E6500" w:rsidRPr="006A585D">
        <w:rPr>
          <w:rFonts w:eastAsia="Book Antiqua" w:cstheme="minorHAnsi"/>
          <w:sz w:val="24"/>
          <w:szCs w:val="24"/>
          <w:lang w:eastAsia="pl-PL" w:bidi="pl-PL"/>
        </w:rPr>
        <w:t>schodów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, sprawdził i zweryfikował obmiar robót i zapoznał się ze wszystkimi czynnikami mogącymi mieć wpływ na realizację przedmiotu umowy i stwierdza, że nie występują żadne przeszkody w wykonywaniu przedmiotu umowy o którym mowa w </w:t>
      </w:r>
      <w:r w:rsidRPr="006A585D">
        <w:rPr>
          <w:rFonts w:cstheme="minorHAnsi"/>
          <w:sz w:val="24"/>
          <w:szCs w:val="24"/>
        </w:rPr>
        <w:t>§ 1 niniejszej umowy.</w:t>
      </w:r>
    </w:p>
    <w:p w:rsidR="009474D4" w:rsidRPr="006A585D" w:rsidRDefault="009474D4" w:rsidP="005E6500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przekaże Wykonawcy teren robót wraz ze wszystkimi niezbędnymi informacjami oraz wskaże miejsce poboru wody i energii. Wykonawca nie ponosi opłat z tytułu wykorzystania w trakcie robót wody i energii elektrycznej.</w:t>
      </w:r>
    </w:p>
    <w:p w:rsidR="009474D4" w:rsidRPr="006A585D" w:rsidRDefault="009474D4" w:rsidP="005E6500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zobowiązany jest wykonać 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przedmiot </w:t>
      </w:r>
      <w:r w:rsidR="007347A9">
        <w:rPr>
          <w:rFonts w:eastAsia="Book Antiqua" w:cstheme="minorHAnsi"/>
          <w:kern w:val="3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materiałów własnych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i przy użyciu sprzętu pozyskanego we własnym zakresie.</w:t>
      </w:r>
    </w:p>
    <w:p w:rsidR="009474D4" w:rsidRPr="006A585D" w:rsidRDefault="009474D4" w:rsidP="005E6500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Materiały stanowiące przedmiot zamówienia muszą być fabrycznie nowe, nieuszkodzone, w</w:t>
      </w:r>
      <w:r w:rsidRPr="006A585D">
        <w:rPr>
          <w:rFonts w:eastAsia="Book Antiqua" w:cstheme="minorHAnsi"/>
          <w:b/>
          <w:sz w:val="24"/>
          <w:szCs w:val="24"/>
          <w:lang w:eastAsia="pl-PL" w:bidi="pl-PL"/>
        </w:rPr>
        <w:t> I gatunku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, wolne od wad fizycznych i prawnych. 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ind w:left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Materiały zastosowane do wykonania zadania powinny odpowiadać co do jakości wymogom wyrobów dopuszczonych do obrotu i stosowania w budownictwie określonym art. 10 ustawy z dnia 7 lipca 1994 r. - Prawo budowlane (t.j. Dz.U. z 202</w:t>
      </w:r>
      <w:r w:rsidR="008A6E4E" w:rsidRPr="006A585D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r. poz. </w:t>
      </w:r>
      <w:r w:rsidR="008A6E4E" w:rsidRPr="006A585D">
        <w:rPr>
          <w:rFonts w:eastAsia="Lucida Sans Unicode" w:cstheme="minorHAnsi"/>
          <w:kern w:val="3"/>
          <w:sz w:val="24"/>
          <w:szCs w:val="24"/>
          <w:lang w:eastAsia="pl-PL"/>
        </w:rPr>
        <w:t>725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zm.) i art. 4 ustawy z dnia 16 kwietnia 2004 r. o wyrobach budowlanych ( t.j. Dz.U. z 2021 r. poz. 1213).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Materiały i urządzenia stosowane do wykonania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t>przedmiotu umowy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powinny mieć oznakowanie znakiem CE lub posiadać deklarację zgodności wydaną przez producenta jeżeli dotyczy ona wyrobu umieszczonego w wykazie wyrobów mających niewielkie znaczenie dla zdrowia i  bezpieczeństwa lub być oznakowane znakiem budowlanym,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co oznacza, że są to wyroby nie podlegające obowiązkowemu oznaczeniu CE.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color w:val="FF0000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Materiały nieodpowiadające wymogom jakościowym zostaną przez Wykonawcę usunięte z terenu robót na jego koszt i ryzyko</w:t>
      </w:r>
      <w:r w:rsidRPr="006A585D">
        <w:rPr>
          <w:rFonts w:eastAsia="Lucida Sans Unicode" w:cstheme="minorHAnsi"/>
          <w:color w:val="FF0000"/>
          <w:kern w:val="3"/>
          <w:sz w:val="24"/>
          <w:szCs w:val="24"/>
          <w:lang w:eastAsia="pl-PL"/>
        </w:rPr>
        <w:t>.</w:t>
      </w:r>
    </w:p>
    <w:p w:rsidR="009474D4" w:rsidRPr="006A585D" w:rsidRDefault="009474D4" w:rsidP="006A585D">
      <w:pPr>
        <w:numPr>
          <w:ilvl w:val="0"/>
          <w:numId w:val="4"/>
        </w:numPr>
        <w:suppressAutoHyphens/>
        <w:spacing w:after="0" w:line="276" w:lineRule="auto"/>
        <w:ind w:left="426" w:right="43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Przedstawione w umowie warunki dotyczące zastosowanych materiałów i technologii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wymogami minimalnymi. Zaoferowane przez Wykonawcę warunki mogą być korzystniejsze, nie mogą być gorsze niż wymagane.  Proponowane przez Wykonawcę inne rozwiązanie wykonania jakiegokolwiek elementu umowy każdorazowo wymagać będzie akceptacji Zamawiającego.</w:t>
      </w:r>
    </w:p>
    <w:p w:rsidR="009474D4" w:rsidRPr="006A585D" w:rsidRDefault="009474D4" w:rsidP="006A585D">
      <w:pPr>
        <w:numPr>
          <w:ilvl w:val="0"/>
          <w:numId w:val="4"/>
        </w:numPr>
        <w:tabs>
          <w:tab w:val="left" w:pos="426"/>
        </w:tabs>
        <w:spacing w:after="0" w:line="276" w:lineRule="auto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Dowóz materiałów budowlanych i ich składowanie, jak również wejście i czas przebywania pracowników na terenie obiektu winny być każdorazowo uzgodnione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Zamawiającym.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suppressAutoHyphens/>
        <w:spacing w:after="0" w:line="276" w:lineRule="auto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zobowiązywany jest przetrzymywać materiały i urządzenia w sposób nie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lastRenderedPageBreak/>
        <w:t xml:space="preserve">powodujący trudności komunikacyjnych dla użytkowników obiektu oraz nie powodujący szkód w środowisku naturalnym (zanieczyszczenia powierzchni ziemi i wód powierzchniowych oraz podziemnych). Zamawiający nie ponosi odpowiedzialności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za składowane przez Wykonawcę materiały, urządzenia i wyposażenie należące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do Wykonawcy. Wymaga się, by organizacja robót zapewniała bezp</w:t>
      </w:r>
      <w:r w:rsidR="003266CC" w:rsidRPr="006A585D">
        <w:rPr>
          <w:rFonts w:eastAsia="Lucida Sans Unicode" w:cstheme="minorHAnsi"/>
          <w:kern w:val="3"/>
          <w:sz w:val="24"/>
          <w:szCs w:val="24"/>
          <w:lang w:eastAsia="pl-PL"/>
        </w:rPr>
        <w:t>ieczne i ciągłe funkcjonowanie U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rzędu.</w:t>
      </w:r>
    </w:p>
    <w:p w:rsidR="009474D4" w:rsidRPr="006A585D" w:rsidRDefault="009474D4" w:rsidP="006A585D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Lucida Sans Unicode" w:cstheme="minorHAnsi"/>
          <w:b/>
          <w:bCs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w ramach niniejszej umowy zobowiązany jest do: 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prawidłowego i skutecznego zabezpieczenia przed zabrudzeniem, zniszczeniem, zakurzeniem czy uszkodzeniem elementów budynku i jego otoczenia oraz innego mienia Zamawiającego narażonego na zniszczenie, uszkodzenie, zakurzenie czy zabrudzenie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,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a w przypadku powstania szkód do ich usunięcia lub naprawienia i doprowadzenia do stanu poprzedniego na własny koszt. Zamawiający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w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uzasadnionych przypadkach zaleca stosowanie przez Wykonawcę zasłon przeciwdziałających rozprzestrzenianiu się pyłu wokół miejsc prowadzenia pra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t>c związanych z realizacją umowy;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bieżącego utrzymania ładu i porządku na terenie objętym robotami i wokół niego oraz utrzymania ciągów komunikacyjnych w stanie wolnym od przeszkód, na bieżąco usuwanie wszelkich śmieci, gruzu, odpadków, opakowań i innych pozostałości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zużytych przez Wykonawcę materiałach/urządzeniach;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postępowania z odpadami powstałymi w trakcie realizacji zamówienia zgodnie z zapisami ustawy z dnia 14 grudnia 2012 r. o odpadach (t.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j.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z 202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3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1587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ze zm.) oraz ustawy z dnia 27 kwietnia 2001 r. Prawo och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rony środowiska (t.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j.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2024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5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="006053CB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); 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Calibri" w:cstheme="minorHAnsi"/>
          <w:kern w:val="3"/>
          <w:sz w:val="24"/>
          <w:szCs w:val="24"/>
          <w:lang w:bidi="pl-PL"/>
        </w:rPr>
      </w:pP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>przestrzegania  przepisów BHP i ppoż. obowiązujących w obiekcie Zamawiającego;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zakończeniu robót do uporządkowania terenu w terminie do dnia ustalonego na odbiór.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zobowiązany jest wykonać przedmiot </w:t>
      </w:r>
      <w:r w:rsidR="006053CB">
        <w:rPr>
          <w:rFonts w:eastAsia="Book Antiqua" w:cstheme="minorHAnsi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zachowaniem najwyższej staranności, zgodnie z zasadami </w:t>
      </w:r>
      <w:r w:rsidRPr="006A585D">
        <w:rPr>
          <w:rFonts w:eastAsia="Cambria" w:cstheme="minorHAnsi"/>
          <w:sz w:val="24"/>
          <w:szCs w:val="24"/>
        </w:rPr>
        <w:t xml:space="preserve">sztuki budowlanej i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wiedzy technicznej, obowiązującymi przepisami, standardami oraz wymaganiami zawartymi w niniejszej umowie. </w:t>
      </w:r>
    </w:p>
    <w:p w:rsidR="009474D4" w:rsidRPr="006A585D" w:rsidRDefault="006053CB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>
        <w:rPr>
          <w:rFonts w:eastAsia="Lucida Sans Unicode" w:cstheme="minorHAnsi"/>
          <w:kern w:val="3"/>
          <w:sz w:val="24"/>
          <w:szCs w:val="24"/>
          <w:lang w:eastAsia="pl-PL"/>
        </w:rPr>
        <w:t>Realizacja robót</w:t>
      </w:r>
      <w:r w:rsidR="009474D4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na terenie obiektu Zamawiającego, będzie możliwa w dni robocze, w godzinach od 7:30 do 15:30 lub w innych godzinach po uzyskaniu zgody Zamawiającego. Roboty mogą być wykonywane w weekendy jedynie po wcześniejszym zgłoszeniu takiej potrzeby i po uzyskaniu zgody Zamawiającego.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wykonywane będą w czynnym obiekcie. Wykonawca uzgodni z Zamawiającym kolejność prowadzonych prac. Sposób organizacji robót musi zapewnić możliwość wykonywania pracy przez pracowników Zamawiającego</w:t>
      </w:r>
      <w:r w:rsidR="006053CB">
        <w:rPr>
          <w:rFonts w:eastAsia="Lucida Sans Unicode" w:cstheme="minorHAnsi"/>
          <w:kern w:val="3"/>
          <w:sz w:val="24"/>
          <w:szCs w:val="24"/>
          <w:lang w:eastAsia="pl-PL"/>
        </w:rPr>
        <w:t>, wejścia do obiektów przez klientów</w:t>
      </w:r>
      <w:r w:rsidRPr="006A585D">
        <w:rPr>
          <w:rFonts w:cstheme="minorHAnsi"/>
        </w:rPr>
        <w:t xml:space="preserve"> </w:t>
      </w:r>
      <w:r w:rsidRPr="006A585D">
        <w:rPr>
          <w:rFonts w:cstheme="minorHAnsi"/>
          <w:sz w:val="24"/>
          <w:szCs w:val="24"/>
        </w:rPr>
        <w:t>oraz bezpieczne i ciągłe funkcjonowanie Urzędu.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color w:val="FF000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</w:t>
      </w:r>
      <w:r w:rsidR="006053CB">
        <w:rPr>
          <w:rFonts w:cstheme="minorHAnsi"/>
          <w:sz w:val="24"/>
          <w:szCs w:val="24"/>
        </w:rPr>
        <w:t>zgłosi przed rozpoczęciem prac</w:t>
      </w:r>
      <w:r w:rsidRPr="006A585D">
        <w:rPr>
          <w:rFonts w:cstheme="minorHAnsi"/>
          <w:sz w:val="24"/>
          <w:szCs w:val="24"/>
        </w:rPr>
        <w:t xml:space="preserve"> listę wprowadzonych na plac </w:t>
      </w:r>
      <w:r w:rsidR="006053CB">
        <w:rPr>
          <w:rFonts w:cstheme="minorHAnsi"/>
          <w:sz w:val="24"/>
          <w:szCs w:val="24"/>
        </w:rPr>
        <w:t xml:space="preserve">robót </w:t>
      </w:r>
      <w:r w:rsidRPr="006A585D">
        <w:rPr>
          <w:rFonts w:cstheme="minorHAnsi"/>
          <w:sz w:val="24"/>
          <w:szCs w:val="24"/>
        </w:rPr>
        <w:t xml:space="preserve">pracowników własnych i podwykonawców, którą będzie na bieżąco aktualizował i przekazywał Zamawiającemu. Wymagana jest pełna identyfikacja pracowników </w:t>
      </w:r>
      <w:r w:rsidR="006053CB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na placu budowy poprzez widoczne oznakowanie odzieży pracowników Wykonawcy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podwykonawców.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lastRenderedPageBreak/>
        <w:t>Roboty uciążliwe (w szczególności powodujące hałas, zapylenie) muszą być wykonywane w sposób nieutrudniający pracy pracownikom Zamawiającego, w razie konieczności należy je wykonywać po godzinach pracy Zmawiającego lub w dni wolne od pracy (po wcześniejszym uzgodnieniu z Zamawiającym).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 obowiązku Wykonawcy należy uzyskanie niezbędnych uzgodnień, pozwoleń i zgłoszeń w imieniu Zamawiającego, niezbędnych do wykonania przedmiotu 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umowy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– jeśli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wymagane przepisami prawa.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Times New Roman" w:cstheme="minorHAnsi"/>
          <w:sz w:val="24"/>
          <w:szCs w:val="24"/>
        </w:rPr>
        <w:t>Wykonawca jest zobowiązany na własny koszt zorganizować zaplecze techniczne oraz socjalne.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Wszelkie koszty związane ze zorganizowaniem i utrzymaniem terenu robót ponosi Wykonawca w ramach zaoferowanej ceny ryczałtowej. Nie podlegają one odrębnej zapłacie przez Zamawiającego.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 zakończonych robotach musi pozostawić stan budynku, w tym elewacji i terenu wokół budynku w stanie niepogorszonym.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Zdemontowane materiały, elementy, urządzenia, gruz, itp. Wykonawca własnym kosztem i starannie usunie z terenu budowy i odda do utylizacji na własny koszt. Zamawiający może wskazać elementy do pozostawienia do jego dyspozycji.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zobowiązany jest prowadzić prace rozbiórkowe i remontowe w sposób, który nie będzie kolidował z trasami przebiegu innych instalacji. 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będzie odpowiedzialny za wszelkie straty spowodowane na mieniu Zamawiającego.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 przypadku powstania szkody Wykonawca zobowiązuje się dokonać </w:t>
      </w:r>
      <w:r w:rsidR="005E6500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jej naprawy na własny koszt w terminie ustalonym z  Zamawiającym.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 trakcie realizacji przedmiotu umowy Wykonawca ponosi odpowiedzialność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za bezpieczeństwo swoich pracowników oraz innych osób znajdujących się w obrębie przekazanego terenu z tytułu prowadzonych robót.</w:t>
      </w:r>
    </w:p>
    <w:p w:rsidR="002B19FC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Style w:val="TeksttreciPogrubienie19"/>
          <w:rFonts w:asciiTheme="minorHAnsi" w:eastAsia="Lucida Sans Unicode" w:hAnsiTheme="minorHAnsi" w:cstheme="minorHAnsi"/>
          <w:b w:val="0"/>
          <w:bCs w:val="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Wykonawca, przez cały okres obowiązywania umowy, </w:t>
      </w:r>
      <w:r w:rsidRPr="006A585D">
        <w:rPr>
          <w:rFonts w:cstheme="minorHAnsi"/>
          <w:bCs/>
          <w:sz w:val="24"/>
          <w:szCs w:val="24"/>
        </w:rPr>
        <w:t xml:space="preserve">zobowiązuje się do posiadania ubezpieczenia z tytułu odpowiedzialności cywilnej w zakresie prowadzonej działalności gospodarczej związanej z przedmiotem niniejszej umowy na sumę gwarancyjną nie mniejszą </w:t>
      </w:r>
      <w:r w:rsidR="00E9033B" w:rsidRPr="006A585D">
        <w:rPr>
          <w:rFonts w:cstheme="minorHAnsi"/>
          <w:b/>
          <w:bCs/>
          <w:sz w:val="24"/>
          <w:szCs w:val="24"/>
        </w:rPr>
        <w:t>niż 5</w:t>
      </w:r>
      <w:r w:rsidRPr="006A585D">
        <w:rPr>
          <w:rFonts w:cstheme="minorHAnsi"/>
          <w:b/>
          <w:bCs/>
          <w:sz w:val="24"/>
          <w:szCs w:val="24"/>
        </w:rPr>
        <w:t>0 000,00</w:t>
      </w:r>
      <w:r w:rsidRPr="006A585D">
        <w:rPr>
          <w:rFonts w:cstheme="minorHAnsi"/>
          <w:bCs/>
          <w:sz w:val="24"/>
          <w:szCs w:val="24"/>
        </w:rPr>
        <w:t xml:space="preserve"> zł.</w:t>
      </w:r>
      <w:r w:rsidR="002B19FC" w:rsidRPr="006A585D">
        <w:rPr>
          <w:rFonts w:cstheme="minorHAnsi"/>
          <w:bCs/>
          <w:sz w:val="24"/>
          <w:szCs w:val="24"/>
        </w:rPr>
        <w:t xml:space="preserve"> Kopia poświadczona za zgodność z oryginałem aktualnej polisy stanowi załącznik nr 4 do niniejszej umowy. </w:t>
      </w:r>
      <w:r w:rsidR="002B19FC" w:rsidRPr="006A585D">
        <w:rPr>
          <w:rStyle w:val="TeksttreciPogrubienie19"/>
          <w:rFonts w:asciiTheme="minorHAnsi" w:hAnsiTheme="minorHAnsi" w:cstheme="minorHAnsi"/>
          <w:b w:val="0"/>
          <w:sz w:val="24"/>
          <w:szCs w:val="24"/>
        </w:rPr>
        <w:t>W przypadku gdy okresy ubezpieczeń upływają wcześniej niż termin zakończenia realizacji umowy, Wykonawca zobowiązany jest przedstawić Zamawiającemu, nie później niż 3 dni przed terminem zakończenia obowiązywania dotychczasowych ubezpieczeń, dowody ich przedłużenia.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3.</w:t>
      </w:r>
    </w:p>
    <w:p w:rsidR="009474D4" w:rsidRPr="006A585D" w:rsidRDefault="009474D4" w:rsidP="009474D4">
      <w:pPr>
        <w:spacing w:after="0" w:line="240" w:lineRule="auto"/>
        <w:ind w:left="420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Termin realizacji umowy</w:t>
      </w:r>
    </w:p>
    <w:p w:rsidR="009474D4" w:rsidRPr="006A585D" w:rsidRDefault="009474D4" w:rsidP="009474D4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zobowiązuje się do wykonania przedmiotu umowy </w:t>
      </w:r>
      <w:r w:rsidRPr="006A585D">
        <w:rPr>
          <w:rFonts w:cstheme="minorHAnsi"/>
          <w:b/>
          <w:sz w:val="24"/>
          <w:szCs w:val="24"/>
        </w:rPr>
        <w:t xml:space="preserve">do </w:t>
      </w:r>
      <w:r w:rsidR="008A6E4E" w:rsidRPr="006A585D">
        <w:rPr>
          <w:rFonts w:cstheme="minorHAnsi"/>
          <w:b/>
          <w:sz w:val="24"/>
          <w:szCs w:val="24"/>
        </w:rPr>
        <w:t>18 grudnia</w:t>
      </w:r>
      <w:r w:rsidR="006053CB">
        <w:rPr>
          <w:rFonts w:cstheme="minorHAnsi"/>
          <w:b/>
          <w:sz w:val="24"/>
          <w:szCs w:val="24"/>
        </w:rPr>
        <w:t xml:space="preserve"> 2024 r</w:t>
      </w:r>
      <w:r w:rsidR="0099376D"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powiadomi Zamawiającego o terminie rozpoczęcia robót.</w:t>
      </w:r>
    </w:p>
    <w:p w:rsidR="009474D4" w:rsidRPr="006A585D" w:rsidRDefault="009474D4" w:rsidP="009474D4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umowy będzie dotrzymany, jeżeli do jego upływu zostanie dokonany odbiór robót potwierdzony podpisanym bez zastrzeżeń protokołem odbioru. </w:t>
      </w:r>
    </w:p>
    <w:p w:rsidR="009474D4" w:rsidRPr="006A585D" w:rsidRDefault="009474D4" w:rsidP="009474D4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przedmiotu umowy może ulec zmianie jedynie w następujących przypadkach: </w:t>
      </w:r>
    </w:p>
    <w:p w:rsidR="009474D4" w:rsidRPr="006A585D" w:rsidRDefault="009474D4" w:rsidP="009474D4">
      <w:pPr>
        <w:widowControl w:val="0"/>
        <w:numPr>
          <w:ilvl w:val="0"/>
          <w:numId w:val="11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 xml:space="preserve">z przyczyn leżących po stronie Zamawiającego, na które Zamawiający nie ma wpływu, </w:t>
      </w:r>
      <w:r w:rsidRPr="006A585D">
        <w:rPr>
          <w:rFonts w:cstheme="minorHAnsi"/>
          <w:sz w:val="24"/>
          <w:szCs w:val="24"/>
        </w:rPr>
        <w:br/>
        <w:t xml:space="preserve">a które to przyczyny mają bezpośredni wpływ na terminowość realizacji przedmiotu umowy; </w:t>
      </w:r>
    </w:p>
    <w:p w:rsidR="009474D4" w:rsidRPr="006A585D" w:rsidRDefault="009474D4" w:rsidP="009474D4">
      <w:pPr>
        <w:widowControl w:val="0"/>
        <w:numPr>
          <w:ilvl w:val="0"/>
          <w:numId w:val="11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opóźnienia lub uniemożliwienia wykonania robót z powodu siły wyższej, o której mowa w § 8 ust. 8 pkt 2 umowy. </w:t>
      </w:r>
    </w:p>
    <w:p w:rsidR="009474D4" w:rsidRPr="006A585D" w:rsidRDefault="009474D4" w:rsidP="009474D4">
      <w:pPr>
        <w:widowControl w:val="0"/>
        <w:numPr>
          <w:ilvl w:val="0"/>
          <w:numId w:val="2"/>
        </w:numPr>
        <w:suppressAutoHyphens/>
        <w:autoSpaceDN w:val="0"/>
        <w:spacing w:line="276" w:lineRule="auto"/>
        <w:ind w:left="426" w:right="160"/>
        <w:contextualSpacing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z jakiejkolwiek przyczyny, która nie uprawnia Wykonawcy do przedłużenia terminu wykonania robót lub ich części, tempo robót w ocenie Zamawiającego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nie pozwoli na terminowe zakończenie robót, Zamawiający może polecić Wykonawcy podjęcie działań dla przyspieszenia tempa robót, a Wykonawca jest zobowiązany podjąć te działania. Wszelkie koszty związane z podjętymi działaniami obciążają Wykonawcę.</w:t>
      </w:r>
    </w:p>
    <w:p w:rsidR="008906AB" w:rsidRPr="006A585D" w:rsidRDefault="008906AB" w:rsidP="004F2CA5">
      <w:pPr>
        <w:spacing w:before="240" w:after="0"/>
        <w:jc w:val="center"/>
        <w:rPr>
          <w:rFonts w:cstheme="minorHAnsi"/>
          <w:b/>
          <w:sz w:val="24"/>
          <w:szCs w:val="24"/>
        </w:rPr>
      </w:pPr>
    </w:p>
    <w:p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4.</w:t>
      </w:r>
    </w:p>
    <w:p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Wynagrodzenie i sposób płatności</w:t>
      </w:r>
    </w:p>
    <w:p w:rsidR="009474D4" w:rsidRPr="006A585D" w:rsidRDefault="009474D4" w:rsidP="00432887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Strony ustalają, że obowiązującą je formą wynagrodzenia jest wynagrodzenie ryczałtowe brutto płatne jednorazowo po wykonaniu całości zamówienia.</w:t>
      </w:r>
    </w:p>
    <w:p w:rsidR="009474D4" w:rsidRPr="006A585D" w:rsidRDefault="009474D4" w:rsidP="00432887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Wynagrodzenie, o którym mowa w ust. 1 wynosi:</w:t>
      </w:r>
    </w:p>
    <w:p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brutto ……………………. zł słownie brutto: ………………………………………………………. złotych,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tym:</w:t>
      </w:r>
    </w:p>
    <w:p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netto …………………….. zł</w:t>
      </w:r>
    </w:p>
    <w:p w:rsidR="009474D4" w:rsidRPr="006A585D" w:rsidRDefault="009474D4" w:rsidP="009474D4">
      <w:pPr>
        <w:widowControl w:val="0"/>
        <w:tabs>
          <w:tab w:val="left" w:pos="426"/>
        </w:tabs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VAT wg stawki 23%, w wysokości …………………….. zł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2 obejmuje pełny zakres rzeczowy przedmiotu umowy oraz zawiera wszelkie koszty wynikające z niniejszej umowy, których poniesienie jest niezbędne do prawidłowego, zgodnego z przepisami prawa i terminowego wykonania </w:t>
      </w:r>
      <w:r w:rsidR="006053CB">
        <w:rPr>
          <w:rFonts w:cstheme="minorHAnsi"/>
          <w:sz w:val="24"/>
          <w:szCs w:val="24"/>
        </w:rPr>
        <w:t>przedmiotu umowy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przed podpisaniem umowy przedstawi kosztorys szczegółowy sporządzony metodą kalkulacji szczegółowej – na kwotę oferty.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pominięcia w kosztorysie szczegółowym jakiejkolwiek pozycji robót wynikających z przedmiotu umowy</w:t>
      </w:r>
      <w:r w:rsidR="006053CB">
        <w:rPr>
          <w:rFonts w:cstheme="minorHAnsi"/>
          <w:sz w:val="24"/>
          <w:szCs w:val="24"/>
        </w:rPr>
        <w:t>,</w:t>
      </w:r>
      <w:r w:rsidRPr="006A585D">
        <w:rPr>
          <w:rFonts w:cstheme="minorHAnsi"/>
          <w:sz w:val="24"/>
          <w:szCs w:val="24"/>
        </w:rPr>
        <w:t xml:space="preserve"> Wykonawca wykona te roboty w ramach wynagrodzenia ryczałtowego, o którym mowa w ust. 2 niniejszego paragrafu bez prawa roszczeń z tego tytułu.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 nie ulega zmianie w okresie obowiązywania niniejszej umowy, z zastrzeżeniem ust. 7 oraz §</w:t>
      </w:r>
      <w:r w:rsidR="005E6500"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t>1 ust. 8.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 zmiany ustawowej stawki podatku w trakcie realizacji umowy, nowa stawka podatku będzie naliczana od kwoty netto należnej Wykonawcy, wg. </w:t>
      </w:r>
      <w:r w:rsidR="005E6500" w:rsidRPr="006A585D">
        <w:rPr>
          <w:rFonts w:cstheme="minorHAnsi"/>
          <w:sz w:val="24"/>
          <w:szCs w:val="24"/>
        </w:rPr>
        <w:t>s</w:t>
      </w:r>
      <w:r w:rsidRPr="006A585D">
        <w:rPr>
          <w:rFonts w:cstheme="minorHAnsi"/>
          <w:sz w:val="24"/>
          <w:szCs w:val="24"/>
        </w:rPr>
        <w:t>tawek obowiązujących w dniu wystawienia faktury.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Podstawę do wystawienia faktury stanowić będzie podpisany bez zastrzeżeń protokół odbioru.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Płatność nastąpi w terminie do 1</w:t>
      </w:r>
      <w:r w:rsidR="006053CB">
        <w:rPr>
          <w:rFonts w:cstheme="minorHAnsi"/>
          <w:sz w:val="24"/>
          <w:szCs w:val="24"/>
        </w:rPr>
        <w:t>4</w:t>
      </w:r>
      <w:r w:rsidRPr="006A585D">
        <w:rPr>
          <w:rFonts w:cstheme="minorHAnsi"/>
          <w:sz w:val="24"/>
          <w:szCs w:val="24"/>
        </w:rPr>
        <w:t xml:space="preserve"> dni od dnia doręczenia Zamawiającemu przez Wykonawcę prawidłowo wystawionej faktury.</w:t>
      </w:r>
      <w:r w:rsidR="006053CB">
        <w:rPr>
          <w:rFonts w:cstheme="minorHAnsi"/>
          <w:sz w:val="24"/>
          <w:szCs w:val="24"/>
        </w:rPr>
        <w:t xml:space="preserve"> Wykonawca zobowiązany jest dostarczyć fakturę do siedziby Zamawiającego najpóźniej do 23 grudnia 2024 r.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 termin płatności przyjmuje się datę obciążenia rachunku bankowego Zamawiającego.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Nabywcą i płatnikiem faktury jest Izba Administracji Skarbowej w Kielcach, </w:t>
      </w:r>
      <w:r w:rsidRPr="006A585D">
        <w:rPr>
          <w:rFonts w:cstheme="minorHAnsi"/>
          <w:sz w:val="24"/>
          <w:szCs w:val="24"/>
        </w:rPr>
        <w:lastRenderedPageBreak/>
        <w:t xml:space="preserve">ul. Sandomierska 105, 25-324 Kielce, NIP: 959-07-88-263.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 płatne będzie na wskazany rachunek bankowy Wykonawcy.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prawo do naliczenia Zamawiającemu odsetek ustawowych w przypadku opóźnienia w dokonaniu płatności wynikających z niniejszej umowy.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Zamawiający posiada konto na Platformie Elektronicznego Fakturowania umożliwiającej odbieranie ustrukturyzowanych faktur elektronicznych, zgodnie z ustawą z </w:t>
      </w:r>
      <w:r w:rsidR="006F554E" w:rsidRPr="006A585D">
        <w:rPr>
          <w:rFonts w:cstheme="minorHAnsi"/>
          <w:sz w:val="24"/>
          <w:szCs w:val="24"/>
        </w:rPr>
        <w:t xml:space="preserve">dnia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9 listopada 2018 r. o elektronicznym fakturowaniu w zamówieniach publicznych, koncesjach na roboty budowlane lub usługi oraz partnerstwie publiczno-prywatnym (t.j. Dz.U. z 2020 r., poz. 1666 ze zm.). Wykonawcy mogą wysyłać ustrukturyzowane faktury elektroniczne do Zamawiającego za pośrednictwem Platformy, https://brokerpefexpert.efaktura.gov.pl nr PEF 9590788263. Korzystanie z Platformy jest bezpłatne.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informuje, że nie jest czynnym podatnikiem VAT.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przypadku, gdy przedmiotem zamówienia są materiały/urządzenia i/lub usługi w odniesieniu, do których mają zastosowanie przepisy określone w art. 108a ustawy z dnia 11 marca 2004 roku o podatku od towarów i usług (t.j. Dz. U. z </w:t>
      </w:r>
      <w:r w:rsidR="00E9033B" w:rsidRPr="006A585D">
        <w:rPr>
          <w:rFonts w:cstheme="minorHAnsi"/>
          <w:sz w:val="24"/>
          <w:szCs w:val="24"/>
        </w:rPr>
        <w:t>2024</w:t>
      </w:r>
      <w:r w:rsidRPr="006A585D">
        <w:rPr>
          <w:rFonts w:cstheme="minorHAnsi"/>
          <w:sz w:val="24"/>
          <w:szCs w:val="24"/>
        </w:rPr>
        <w:t xml:space="preserve"> r. poz. </w:t>
      </w:r>
      <w:r w:rsidR="00E9033B" w:rsidRPr="006A585D">
        <w:rPr>
          <w:rFonts w:cstheme="minorHAnsi"/>
          <w:sz w:val="24"/>
          <w:szCs w:val="24"/>
        </w:rPr>
        <w:t>361</w:t>
      </w:r>
      <w:r w:rsidRPr="006A585D">
        <w:rPr>
          <w:rFonts w:cstheme="minorHAnsi"/>
          <w:sz w:val="24"/>
          <w:szCs w:val="24"/>
        </w:rPr>
        <w:t xml:space="preserve"> ze zm.) odnoszące się do stosowania mechanizmu podzielonej płatności (split payment), rozliczenia odbywać się będą zgodnie z ww. przepisem ustawy. Wykonawca jest zobowiązany podać na fakturze adnotację „mechanizm podzielonej płatności</w:t>
      </w:r>
      <w:r w:rsidR="006F554E" w:rsidRPr="006A585D">
        <w:rPr>
          <w:rFonts w:cstheme="minorHAnsi"/>
          <w:sz w:val="24"/>
          <w:szCs w:val="24"/>
        </w:rPr>
        <w:t>.</w:t>
      </w:r>
      <w:r w:rsidRPr="006A585D">
        <w:rPr>
          <w:rFonts w:cstheme="minorHAnsi"/>
          <w:sz w:val="24"/>
          <w:szCs w:val="24"/>
        </w:rPr>
        <w:t>”</w:t>
      </w:r>
    </w:p>
    <w:p w:rsidR="00432887" w:rsidRPr="006A585D" w:rsidRDefault="00432887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5.</w:t>
      </w:r>
    </w:p>
    <w:p w:rsidR="009474D4" w:rsidRPr="006A585D" w:rsidRDefault="009474D4" w:rsidP="009474D4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Usuwanie wad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 wykryty</w:t>
      </w:r>
      <w:r w:rsidR="006053CB">
        <w:rPr>
          <w:rFonts w:cstheme="minorHAnsi"/>
          <w:sz w:val="24"/>
          <w:szCs w:val="24"/>
        </w:rPr>
        <w:t>ch w trakcie wykonywania robót</w:t>
      </w:r>
      <w:r w:rsidRPr="006A585D">
        <w:rPr>
          <w:rFonts w:cstheme="minorHAnsi"/>
          <w:sz w:val="24"/>
          <w:szCs w:val="24"/>
        </w:rPr>
        <w:t xml:space="preserve"> wadach przedmiotu umowy Zamawiający zawiadamia niezwłocznie Wykonawcę. Fakt ten nie wpływa na odpowiedzialność Wykonawcy z tytułu wad ujawnionych w późniejszym terminie.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Zgłoszone wady powinny być przez Wykonawcę usunięte niezwłocznie w wyznaczonym przez Zamawiającego terminie.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Wykonawca nie usunie wykrytych wad w ustalonym terminie, o którym mowa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w ust. 2, wówczas Zamawiający może zlecić ich usunięcie osobie trzeciej (innemu wykonawcy), a wynagrodzenie potrącić z wynagrodzenia umownego Wykonawcy. O zamiarze powierzenia usunięcia wad innemu Wykonawcy Zamawiający zawiadomi Wykonawcę na co najmniej 3 dni wcześniej na piśmie.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 trakcie dokonywania odbioru, o którym mowa w § 6 umowy, zostaną ujawnione wady i/lub inne niezgodności przedmiotu umowy z treścią zawartej umowy, Wykonawca zobowiązany jest do ich usunięcia w terminie wyznaczonym przez Zamawiającego.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Do czasu usunięcia nieprawidłowości procedury odbiorowe ulegają wstrzymaniu. </w:t>
      </w:r>
      <w:r w:rsidRPr="006A585D">
        <w:rPr>
          <w:rFonts w:cstheme="minorHAnsi"/>
          <w:b/>
          <w:sz w:val="24"/>
          <w:szCs w:val="24"/>
        </w:rPr>
        <w:t xml:space="preserve">Wyznaczenie nowego terminu odbioru nie oznacza zmiany ani przedłużenia terminu realizacji umowy określonego w § 3 umowy.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Jeżeli wady nie nadają się do usunięcia Zamawiającemu przysługuje żądanie wykonania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po raz drugi wadliwie wykonanego przedmiotu umowy w wyznaczonym przez niego terminie.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Wykonawca zobowiązany jest do zawiadomienia o usunięciu wad, a Zamawiający wyznaczy ostateczny termin odbioru.</w:t>
      </w:r>
    </w:p>
    <w:p w:rsidR="002B19FC" w:rsidRPr="006A585D" w:rsidRDefault="009474D4" w:rsidP="00183A41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przypadku, gdy Wykonawca odmówi usunięcia wad/wykonania po raz drugi wadliwie wykonanego przedmiotu umowy lub nie usunie/nie wykona ich w terminie wyznaczonym przez Zamawiającego – Zamawiający ma prawo zlecić usunięcie tych wad/wykonanie wadliwie wykonanego przedmiotu umowy innej firmie na koszt i ryzyko Wykonawcy.</w:t>
      </w:r>
    </w:p>
    <w:p w:rsidR="00432887" w:rsidRPr="006A585D" w:rsidRDefault="00432887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6.</w:t>
      </w:r>
    </w:p>
    <w:p w:rsidR="009474D4" w:rsidRPr="006A585D" w:rsidRDefault="009474D4" w:rsidP="009474D4">
      <w:pPr>
        <w:tabs>
          <w:tab w:val="left" w:pos="850"/>
          <w:tab w:val="left" w:pos="177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Odbiór robót</w:t>
      </w:r>
    </w:p>
    <w:p w:rsidR="00AC2868" w:rsidRPr="00AC2868" w:rsidRDefault="009474D4" w:rsidP="00AC2868">
      <w:pPr>
        <w:numPr>
          <w:ilvl w:val="0"/>
          <w:numId w:val="7"/>
        </w:numPr>
        <w:spacing w:after="200" w:line="276" w:lineRule="auto"/>
        <w:ind w:left="426" w:hanging="284"/>
        <w:contextualSpacing/>
        <w:jc w:val="both"/>
        <w:rPr>
          <w:rFonts w:ascii="Calibri" w:hAnsi="Calibri" w:cstheme="minorHAnsi"/>
          <w:sz w:val="24"/>
          <w:szCs w:val="24"/>
        </w:rPr>
      </w:pPr>
      <w:r w:rsidRPr="00AC2868">
        <w:rPr>
          <w:rFonts w:ascii="Calibri" w:hAnsi="Calibri" w:cstheme="minorHAnsi"/>
          <w:sz w:val="24"/>
          <w:szCs w:val="24"/>
        </w:rPr>
        <w:t xml:space="preserve">Wykonawca po zakończeniu prac zgłasza gotowość dokonania odbioru 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końcowego </w:t>
      </w:r>
      <w:r w:rsidRPr="00AC2868">
        <w:rPr>
          <w:rFonts w:ascii="Calibri" w:hAnsi="Calibri" w:cstheme="minorHAnsi"/>
          <w:sz w:val="24"/>
          <w:szCs w:val="24"/>
        </w:rPr>
        <w:t>wykonanych prac.</w:t>
      </w:r>
    </w:p>
    <w:p w:rsidR="00AC2868" w:rsidRPr="00AC2868" w:rsidRDefault="00AC2868" w:rsidP="00AC286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hAnsi="Calibri" w:cs="Calibri"/>
          <w:sz w:val="24"/>
          <w:szCs w:val="24"/>
        </w:rPr>
        <w:t>Wykonawca zobowiązany jest również do pisemne</w:t>
      </w:r>
      <w:r w:rsidR="00216E1C">
        <w:rPr>
          <w:rFonts w:ascii="Calibri" w:hAnsi="Calibri" w:cs="Calibri"/>
          <w:sz w:val="24"/>
          <w:szCs w:val="24"/>
        </w:rPr>
        <w:t>go informowania Zamawiającego o </w:t>
      </w:r>
      <w:r w:rsidRPr="00AC2868">
        <w:rPr>
          <w:rFonts w:ascii="Calibri" w:hAnsi="Calibri" w:cs="Calibri"/>
          <w:sz w:val="24"/>
          <w:szCs w:val="24"/>
        </w:rPr>
        <w:t>terminie zakończenia wykonania robót ulegających zakryciu oraz robót zanikających oraz umożliwienia mu sprawdzenia każdej roboty zanikającej lub ulegającej zakryciu</w:t>
      </w:r>
      <w:r w:rsidR="00216E1C">
        <w:rPr>
          <w:rFonts w:ascii="Calibri" w:hAnsi="Calibri" w:cs="Calibri"/>
          <w:sz w:val="24"/>
          <w:szCs w:val="24"/>
        </w:rPr>
        <w:t xml:space="preserve"> w </w:t>
      </w:r>
      <w:r w:rsidRPr="00AC2868">
        <w:rPr>
          <w:rFonts w:ascii="Calibri" w:hAnsi="Calibri" w:cs="Calibri"/>
          <w:sz w:val="24"/>
          <w:szCs w:val="24"/>
        </w:rPr>
        <w:t xml:space="preserve">terminie 3 dni </w:t>
      </w:r>
      <w:r w:rsidR="00216E1C">
        <w:rPr>
          <w:rFonts w:ascii="Calibri" w:hAnsi="Calibri" w:cs="Calibri"/>
          <w:sz w:val="24"/>
          <w:szCs w:val="24"/>
        </w:rPr>
        <w:t xml:space="preserve">roboczych </w:t>
      </w:r>
      <w:r w:rsidRPr="00AC2868">
        <w:rPr>
          <w:rFonts w:ascii="Calibri" w:hAnsi="Calibri" w:cs="Calibri"/>
          <w:sz w:val="24"/>
          <w:szCs w:val="24"/>
        </w:rPr>
        <w:t xml:space="preserve">od </w:t>
      </w:r>
      <w:r w:rsidR="00216E1C">
        <w:rPr>
          <w:rFonts w:ascii="Calibri" w:hAnsi="Calibri" w:cs="Calibri"/>
          <w:sz w:val="24"/>
          <w:szCs w:val="24"/>
        </w:rPr>
        <w:t xml:space="preserve">daty </w:t>
      </w:r>
      <w:r w:rsidRPr="00AC2868">
        <w:rPr>
          <w:rFonts w:ascii="Calibri" w:hAnsi="Calibri" w:cs="Calibri"/>
          <w:sz w:val="24"/>
          <w:szCs w:val="24"/>
        </w:rPr>
        <w:t>zgłoszenia</w:t>
      </w:r>
      <w:r w:rsidR="00216E1C">
        <w:rPr>
          <w:rFonts w:ascii="Calibri" w:hAnsi="Calibri" w:cs="Calibri"/>
          <w:sz w:val="24"/>
          <w:szCs w:val="24"/>
        </w:rPr>
        <w:t xml:space="preserve"> gotowości do odbioru ww. robót.</w:t>
      </w:r>
    </w:p>
    <w:p w:rsidR="00AC2868" w:rsidRPr="00AC2868" w:rsidRDefault="009474D4" w:rsidP="00AC286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hAnsi="Calibri" w:cstheme="minorHAnsi"/>
          <w:sz w:val="24"/>
          <w:szCs w:val="24"/>
        </w:rPr>
        <w:t>Odbi</w:t>
      </w:r>
      <w:r w:rsidR="00AC2868" w:rsidRPr="00AC2868">
        <w:rPr>
          <w:rFonts w:ascii="Calibri" w:hAnsi="Calibri" w:cstheme="minorHAnsi"/>
          <w:sz w:val="24"/>
          <w:szCs w:val="24"/>
        </w:rPr>
        <w:t>ory</w:t>
      </w:r>
      <w:r w:rsidRPr="00AC2868">
        <w:rPr>
          <w:rFonts w:ascii="Calibri" w:hAnsi="Calibri" w:cstheme="minorHAnsi"/>
          <w:sz w:val="24"/>
          <w:szCs w:val="24"/>
        </w:rPr>
        <w:t xml:space="preserve"> </w:t>
      </w:r>
      <w:r w:rsidR="00216E1C">
        <w:rPr>
          <w:rFonts w:ascii="Calibri" w:hAnsi="Calibri" w:cstheme="minorHAnsi"/>
          <w:sz w:val="24"/>
          <w:szCs w:val="24"/>
        </w:rPr>
        <w:t>robót zanikających lub ulegających zakryciu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 oraz </w:t>
      </w:r>
      <w:r w:rsidR="00CA3A02">
        <w:rPr>
          <w:rFonts w:ascii="Calibri" w:hAnsi="Calibri" w:cstheme="minorHAnsi"/>
          <w:sz w:val="24"/>
          <w:szCs w:val="24"/>
        </w:rPr>
        <w:t xml:space="preserve">odbiór 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końcowy </w:t>
      </w:r>
      <w:r w:rsidRPr="00AC2868">
        <w:rPr>
          <w:rFonts w:ascii="Calibri" w:hAnsi="Calibri" w:cstheme="minorHAnsi"/>
          <w:sz w:val="24"/>
          <w:szCs w:val="24"/>
        </w:rPr>
        <w:t>zostan</w:t>
      </w:r>
      <w:r w:rsidR="00AC2868" w:rsidRPr="00AC2868">
        <w:rPr>
          <w:rFonts w:ascii="Calibri" w:hAnsi="Calibri" w:cstheme="minorHAnsi"/>
          <w:sz w:val="24"/>
          <w:szCs w:val="24"/>
        </w:rPr>
        <w:t>ą</w:t>
      </w:r>
      <w:r w:rsidRPr="00AC2868">
        <w:rPr>
          <w:rFonts w:ascii="Calibri" w:hAnsi="Calibri" w:cstheme="minorHAnsi"/>
          <w:sz w:val="24"/>
          <w:szCs w:val="24"/>
        </w:rPr>
        <w:t xml:space="preserve"> potwierdzon</w:t>
      </w:r>
      <w:r w:rsidR="00AC2868" w:rsidRPr="00AC2868">
        <w:rPr>
          <w:rFonts w:ascii="Calibri" w:hAnsi="Calibri" w:cstheme="minorHAnsi"/>
          <w:sz w:val="24"/>
          <w:szCs w:val="24"/>
        </w:rPr>
        <w:t>e</w:t>
      </w:r>
      <w:r w:rsidRPr="00AC2868">
        <w:rPr>
          <w:rFonts w:ascii="Calibri" w:hAnsi="Calibri" w:cstheme="minorHAnsi"/>
          <w:sz w:val="24"/>
          <w:szCs w:val="24"/>
        </w:rPr>
        <w:t xml:space="preserve"> protokołem odbioru, którego wzór stanowi </w:t>
      </w:r>
      <w:r w:rsidR="00AC2868" w:rsidRPr="00AC2868">
        <w:rPr>
          <w:rFonts w:ascii="Calibri" w:hAnsi="Calibri" w:cstheme="minorHAnsi"/>
          <w:b/>
          <w:sz w:val="24"/>
          <w:szCs w:val="24"/>
        </w:rPr>
        <w:t xml:space="preserve">Załącznik nr 2 </w:t>
      </w:r>
      <w:r w:rsidRPr="00AC2868">
        <w:rPr>
          <w:rFonts w:ascii="Calibri" w:hAnsi="Calibri" w:cstheme="minorHAnsi"/>
          <w:b/>
          <w:sz w:val="24"/>
          <w:szCs w:val="24"/>
        </w:rPr>
        <w:t>do umowy.</w:t>
      </w:r>
    </w:p>
    <w:p w:rsidR="009474D4" w:rsidRPr="00AC2868" w:rsidRDefault="009474D4" w:rsidP="00AC286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Wykonawca zobowiązany jest przekazać Zamawiającemu, nie później niż w dniu odbioru</w:t>
      </w:r>
      <w:r w:rsidR="00216E1C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 w:rsidR="00AC2868" w:rsidRPr="00AC2868">
        <w:rPr>
          <w:rFonts w:ascii="Calibri" w:eastAsia="Times New Roman" w:hAnsi="Calibri" w:cstheme="minorHAnsi"/>
          <w:sz w:val="24"/>
          <w:szCs w:val="24"/>
          <w:lang w:eastAsia="pl-PL"/>
        </w:rPr>
        <w:t>końcowego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przedmiotu umowy wszelkie </w:t>
      </w:r>
      <w:r w:rsidRPr="00AC2868">
        <w:rPr>
          <w:rFonts w:ascii="Calibri" w:eastAsia="Book Antiqua" w:hAnsi="Calibri" w:cstheme="minorHAnsi"/>
          <w:color w:val="000000"/>
          <w:sz w:val="24"/>
          <w:szCs w:val="24"/>
          <w:lang w:eastAsia="pl-PL" w:bidi="pl-PL"/>
        </w:rPr>
        <w:t>atesty, deklaracje lub certyfikaty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, o których mowa w § 2 ust. </w:t>
      </w:r>
      <w:r w:rsidR="006053CB">
        <w:rPr>
          <w:rFonts w:ascii="Calibri" w:eastAsia="Times New Roman" w:hAnsi="Calibri" w:cstheme="minorHAnsi"/>
          <w:sz w:val="24"/>
          <w:szCs w:val="24"/>
          <w:lang w:eastAsia="pl-PL"/>
        </w:rPr>
        <w:t>6 i 7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,  karty gwarancyjne oraz inne dokumenty, jeżeli są wymagane przepisami.</w:t>
      </w:r>
    </w:p>
    <w:p w:rsidR="00432887" w:rsidRPr="006A585D" w:rsidRDefault="00432887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7.</w:t>
      </w:r>
    </w:p>
    <w:p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Uprawnienia z tytułu rękojmi i gwarancji jakości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wykonane roboty Wykonawca udziela </w:t>
      </w:r>
      <w:r w:rsidR="00124828" w:rsidRPr="006A585D">
        <w:rPr>
          <w:rFonts w:eastAsia="Book Antiqua" w:cstheme="minorHAnsi"/>
          <w:sz w:val="24"/>
          <w:szCs w:val="24"/>
          <w:lang w:eastAsia="pl-PL" w:bidi="pl-PL"/>
        </w:rPr>
        <w:t>______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miesięcznej gwarancji.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Udzielona gwarancja nie wyłącza, nie ogranicza, ani nie zawiesza uprawnień Zamawiającego z tytułu rękojmi za wady. Okres obowiązywania rękojmi wynosi 60 miesięcy. Bieg terminu gwarancji i rękojmi rozpoczyna się od dnia podpisania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„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bez zastrzeżeń” protokołu odbioru, o którym mowa w § 6 ust. </w:t>
      </w:r>
      <w:r w:rsidR="00576345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>3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 umowy</w:t>
      </w:r>
      <w:r w:rsidRPr="006A585D">
        <w:rPr>
          <w:rFonts w:eastAsia="Book Antiqua" w:cstheme="minorHAnsi"/>
          <w:i/>
          <w:iCs/>
          <w:color w:val="000000"/>
          <w:spacing w:val="-10"/>
          <w:sz w:val="24"/>
          <w:szCs w:val="24"/>
          <w:lang w:eastAsia="pl-PL" w:bidi="pl-PL"/>
        </w:rPr>
        <w:t>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Gwarancja obejmuje wszystkie elementy wykonanych prac.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zobowiązuje się do bezpłatnego usunięcia wad ujawnionych w okresie trwania gwarancji i rękojmi lub do dostarczenia i zamontowania wolnego od wad przedmiotu umowy w terminie określonym przez Zamawiającego.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Zgłoszenia Zamawiającego o wystąpieniu wady przekazywane będą Wykonawcy </w:t>
      </w:r>
      <w:r w:rsidRPr="006A585D">
        <w:rPr>
          <w:rFonts w:cstheme="minorHAnsi"/>
          <w:sz w:val="24"/>
          <w:szCs w:val="24"/>
        </w:rPr>
        <w:t>telefonicznie na nr telefonu…………………. lub e-mailowo, na adres…………………………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Wykonawca zobowiązuje się do usunięcia zgłoszonych usterek w terminie nie dłuższym niż 7 dni od daty zgłoszenia, a w przypadkach zagrażających bezpieczeństwu w terminie nie dłuższym niż 24 godziny od momentu zgłoszenia.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jest odpowiedzialny za wszelkie szkody, które spowodował podczas usuwania wad i usterek, stwierdzonych w okresie gwarancji i rękojmi.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lastRenderedPageBreak/>
        <w:t>W przypadku braku usunięcia przez Wykonawcę wady ujawnionej w okresie gwarancji i rękojmi</w:t>
      </w:r>
      <w:r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Zamawiający ma prawo do zlecenia usunięcia takiej wady osobie trzeciej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koszt i ryzyko Wykonawcy. 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Zaistnienie okoliczności opisanych w ust. 8 nie powoduje utraty przez Zamawiającego uprawnień wynikających z gwarancji udzielonej przez Wykonawcę.   </w:t>
      </w:r>
    </w:p>
    <w:p w:rsidR="00216E1C" w:rsidRDefault="00216E1C" w:rsidP="00576345">
      <w:pPr>
        <w:tabs>
          <w:tab w:val="left" w:pos="190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8.</w:t>
      </w:r>
    </w:p>
    <w:p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Odstąpienie, rozwiązanie i zmiany umowy. </w:t>
      </w:r>
    </w:p>
    <w:p w:rsidR="009474D4" w:rsidRPr="006A585D" w:rsidRDefault="009474D4" w:rsidP="009474D4">
      <w:pPr>
        <w:numPr>
          <w:ilvl w:val="1"/>
          <w:numId w:val="12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razie wystąpienia istotnej zmiany okoliczności powodującej, że wykonanie umowy </w:t>
      </w:r>
      <w:r w:rsidRPr="006A585D">
        <w:rPr>
          <w:rFonts w:cstheme="minorHAnsi"/>
          <w:sz w:val="24"/>
          <w:szCs w:val="24"/>
        </w:rPr>
        <w:br/>
        <w:t>nie leży w interesie publicznym, czego nie można było przewidzieć w chwili jej zawarcia, Zamawiający może odstąpić od umowy w terminie 30 dni od powzięcia wiadomości o powyższych okolicznościach. W takim wypadku Wykonawca może żądać wyłącznie wynagrodzenia należnego z tytułu zrealizowanej części umowy.</w:t>
      </w:r>
    </w:p>
    <w:p w:rsidR="009474D4" w:rsidRPr="006A585D" w:rsidRDefault="009474D4" w:rsidP="009474D4">
      <w:pPr>
        <w:numPr>
          <w:ilvl w:val="1"/>
          <w:numId w:val="12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może odstąpić od umowy lub zmniejszyć jej zakres w przypadku braku lub zmniejszenia środków finansowych przyznanych Zamawiającemu na realizację niniejszego zamówienia. W takim wypadku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Zamawiający jest uprawniony do odstąpienia od umowy w całości lub w części, w terminie 30 dni od dnia uzyskania przez niego wiedzy o okoliczności uzasadniającej odstąpienie.</w:t>
      </w:r>
    </w:p>
    <w:p w:rsidR="009474D4" w:rsidRPr="006A585D" w:rsidRDefault="009474D4" w:rsidP="00FC67FC">
      <w:pPr>
        <w:numPr>
          <w:ilvl w:val="1"/>
          <w:numId w:val="12"/>
        </w:numPr>
        <w:spacing w:after="0" w:line="276" w:lineRule="auto"/>
        <w:ind w:hanging="357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może odstąpić od 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przyczyn leżących po stronie Wykonawcy,</w:t>
      </w:r>
      <w:r w:rsidR="00FC0D1B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ze skutkiem natychmiastowym w następujących przypadkach, gdy:</w:t>
      </w:r>
    </w:p>
    <w:p w:rsidR="009474D4" w:rsidRPr="006A585D" w:rsidRDefault="009474D4" w:rsidP="00FC67FC">
      <w:pPr>
        <w:numPr>
          <w:ilvl w:val="0"/>
          <w:numId w:val="13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bez uzasadnionej przyczyny nie przystąpił do realizacji przedmiotu umowy w terminie 7 dni od podpisania umowy. Odstępując od umowy Zamawiający może żądać naprawienia szkody wynikłej z niewykonania zobowiązania;</w:t>
      </w:r>
    </w:p>
    <w:p w:rsidR="009474D4" w:rsidRPr="006A585D" w:rsidRDefault="009474D4" w:rsidP="00FC67FC">
      <w:pPr>
        <w:numPr>
          <w:ilvl w:val="0"/>
          <w:numId w:val="13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przerwał realizację przedmiotu umowy na okres powyżej 7 dni i nie podejmuje jego realizacji, pomimo pisemnego wezwania przez Zamawiającego;</w:t>
      </w:r>
    </w:p>
    <w:p w:rsidR="009474D4" w:rsidRPr="006A585D" w:rsidRDefault="009474D4" w:rsidP="00FC67FC">
      <w:pPr>
        <w:numPr>
          <w:ilvl w:val="0"/>
          <w:numId w:val="13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cstheme="minorHAnsi"/>
          <w:sz w:val="24"/>
          <w:szCs w:val="24"/>
        </w:rPr>
        <w:t xml:space="preserve">jeżeli </w:t>
      </w:r>
      <w:r w:rsidRPr="006A585D">
        <w:rPr>
          <w:rFonts w:cstheme="minorHAnsi"/>
          <w:bCs/>
          <w:sz w:val="24"/>
          <w:szCs w:val="24"/>
        </w:rPr>
        <w:t xml:space="preserve">Wykonawca z przyczyn zawinionych </w:t>
      </w:r>
      <w:r w:rsidRPr="006A585D">
        <w:rPr>
          <w:rFonts w:cstheme="minorHAnsi"/>
          <w:sz w:val="24"/>
          <w:szCs w:val="24"/>
        </w:rPr>
        <w:t xml:space="preserve">wykonuje przedmiot umowy w sposób niezgodny z umową, wykonuje go nienależycie </w:t>
      </w:r>
      <w:r w:rsidRPr="006A585D">
        <w:rPr>
          <w:rFonts w:cstheme="minorHAnsi"/>
          <w:color w:val="000000"/>
          <w:sz w:val="24"/>
          <w:szCs w:val="24"/>
        </w:rPr>
        <w:t>lub niezgodnie z zaleceniami Zamawiającego i pomimo wezwania przez Zamawiającego do zmiany sposobu wykonania przedmiotu umowy i wyznaczenia mu w tym celu terminu, nie wywiązuje się należycie z umowy.</w:t>
      </w:r>
    </w:p>
    <w:p w:rsidR="009474D4" w:rsidRPr="006A585D" w:rsidRDefault="009474D4" w:rsidP="009474D4">
      <w:pPr>
        <w:numPr>
          <w:ilvl w:val="1"/>
          <w:numId w:val="12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przez Zamawiającego od umowy lub jej części w toku realizacji umowy, wywiera skutek w postaci rozwiązania umowy na przyszłość, w dniu wskazanym 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br/>
        <w:t>przez Zamawiającego w oświadczeniu, nie naruszając stosunku prawnego łączącego Strony na podstawie umowy, w zakresie już wykonanego przedmiotu umowy.</w:t>
      </w:r>
    </w:p>
    <w:p w:rsidR="009474D4" w:rsidRPr="006A585D" w:rsidRDefault="009474D4" w:rsidP="009474D4">
      <w:pPr>
        <w:numPr>
          <w:ilvl w:val="1"/>
          <w:numId w:val="12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opisanym w ust. 1-3 umowy, Wykonawcy przysługiwało będzie jedynie wynagrodzenie za prawidłowo zrealizowaną część umowy.</w:t>
      </w:r>
    </w:p>
    <w:p w:rsidR="009474D4" w:rsidRPr="006A585D" w:rsidRDefault="009474D4" w:rsidP="009474D4">
      <w:pPr>
        <w:numPr>
          <w:ilvl w:val="1"/>
          <w:numId w:val="12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od umowy lub jej rozwiązanie wymaga zachowania formy pisemnej.  </w:t>
      </w:r>
    </w:p>
    <w:p w:rsidR="009474D4" w:rsidRPr="006A585D" w:rsidRDefault="009474D4" w:rsidP="009474D4">
      <w:pPr>
        <w:numPr>
          <w:ilvl w:val="1"/>
          <w:numId w:val="12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Umowa może zostać rozwiązana w każdym czasie, za porozumieniem Stron.</w:t>
      </w:r>
    </w:p>
    <w:p w:rsidR="009474D4" w:rsidRPr="006A585D" w:rsidRDefault="009474D4" w:rsidP="009474D4">
      <w:pPr>
        <w:numPr>
          <w:ilvl w:val="1"/>
          <w:numId w:val="12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 xml:space="preserve">Zamawiający przewiduje możliwość zmiany postanowień umowy w następujących przypadkach: </w:t>
      </w:r>
    </w:p>
    <w:p w:rsidR="009474D4" w:rsidRPr="006A585D" w:rsidRDefault="009474D4" w:rsidP="009474D4">
      <w:pPr>
        <w:widowControl w:val="0"/>
        <w:numPr>
          <w:ilvl w:val="0"/>
          <w:numId w:val="1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zmian w powszechnie obowiązujących przepisach prawa w zakresie mającym wpływ na realizację przedmiotu </w:t>
      </w:r>
      <w:r w:rsidR="00576345">
        <w:rPr>
          <w:rFonts w:cstheme="minorHAnsi"/>
          <w:sz w:val="24"/>
          <w:szCs w:val="24"/>
        </w:rPr>
        <w:t>umowy</w:t>
      </w:r>
      <w:r w:rsidRPr="006A585D">
        <w:rPr>
          <w:rFonts w:cstheme="minorHAnsi"/>
          <w:sz w:val="24"/>
          <w:szCs w:val="24"/>
        </w:rPr>
        <w:t xml:space="preserve"> w ten sposób, że czynią wykonanie umowy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lastRenderedPageBreak/>
        <w:t>na dotychczasowych zasadach niecelowym, niezgodnym z wymaganiami lub niemożliwym, przy czym zmiany umowy dokonane mogą być tylko w zakresie niezbędnym do dostosowania umowy do wprowadzonych zmian przepisów prawa;</w:t>
      </w:r>
    </w:p>
    <w:p w:rsidR="009474D4" w:rsidRPr="006A585D" w:rsidRDefault="009474D4" w:rsidP="009474D4">
      <w:pPr>
        <w:widowControl w:val="0"/>
        <w:numPr>
          <w:ilvl w:val="0"/>
          <w:numId w:val="1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siły wyższej rozumianej jako wystąpienie zdarzenia nadzwyczajnego, zewnętrznego, niemożliwego do przewidzenia i zapobieżenia, którego nie dało się uniknąć nawet przy zachowaniu najwyższej staranności, a które uniemożliwia Wykonawcy wykonanie jego zobowiązania w całości lub części</w:t>
      </w:r>
      <w:r w:rsidRPr="006A585D">
        <w:rPr>
          <w:rFonts w:cstheme="minorHAnsi"/>
          <w:sz w:val="24"/>
          <w:szCs w:val="24"/>
        </w:rPr>
        <w:t xml:space="preserve"> spowodowane wyjątkowymi okolicznościami, w szczególności takimi jak: wojny, wewnętrzne rozruchy, pożary, powodzie, działania terrorystyczne, trzęsienia ziemi i inne kataklizmy przyrodnicze, ograniczenia lub nakazy prawne rządów, strajki oficjalnie uznane przez związki zawodowe, stany wyjątkowe, stany wojenne, katastrofy, epidemie, stany klęski żywiołowej, itp.</w:t>
      </w:r>
      <w:r w:rsidR="00124828"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t>Za wypadek wywołany siłą wyższą będzie uznane tylko takie zdarzenie, na którego powstanie i przebieg strona nie miała i nie mogła mieć wpływu, któremu nie mogła się przeciwstawić i które czyni niemożliwym wywiązanie</w:t>
      </w:r>
      <w:r w:rsidR="00124828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się ze zobowiązań umowy.</w:t>
      </w:r>
    </w:p>
    <w:p w:rsidR="009474D4" w:rsidRPr="006A585D" w:rsidRDefault="009474D4" w:rsidP="009474D4">
      <w:pPr>
        <w:widowControl w:val="0"/>
        <w:numPr>
          <w:ilvl w:val="1"/>
          <w:numId w:val="12"/>
        </w:numPr>
        <w:tabs>
          <w:tab w:val="left" w:pos="851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Postępowanie stron w związku z zaistnieniem siły wyższej:</w:t>
      </w:r>
    </w:p>
    <w:p w:rsidR="009474D4" w:rsidRPr="006A585D" w:rsidRDefault="009474D4" w:rsidP="009474D4">
      <w:pPr>
        <w:widowControl w:val="0"/>
        <w:numPr>
          <w:ilvl w:val="0"/>
          <w:numId w:val="15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zaistnienia siły wyższej strona, której taka okoliczność uniemożliwia lub utrudnia prawidłowe wywiązanie się z jej zobowiązań, niezwłocznie powiadomi w formie pisemnej drugą stronę o takich okolicznościach i ich przyczynie. Informacja ta musi być udokumentowana właściwymi dowodami;</w:t>
      </w:r>
    </w:p>
    <w:p w:rsidR="009474D4" w:rsidRPr="006A585D" w:rsidRDefault="009474D4" w:rsidP="009474D4">
      <w:pPr>
        <w:widowControl w:val="0"/>
        <w:numPr>
          <w:ilvl w:val="0"/>
          <w:numId w:val="15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jeżeli druga strona nie zdecyduje inaczej, strona zgłaszająca okoliczności powinna kontynuować realizację swoich zobowiązań wynikających z umowy w takim zakresie, w jakim jest to możliwe oraz szukać rozsądnych środków alternatywnych aby zminimalizować wpływ siły wyższej na wykonanie przedmiotu umowy</w:t>
      </w:r>
      <w:r w:rsidR="00124828"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>Zmiany postanowień umowy z przyczyn określonych w ust. 8 dokonywane będą w formie pisemnego aneksu do umowy pod rygorem nieważności.</w:t>
      </w:r>
    </w:p>
    <w:p w:rsidR="009474D4" w:rsidRPr="006A585D" w:rsidRDefault="009474D4" w:rsidP="009474D4">
      <w:pPr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W przypadku zmian organizacyjnych u Zamawiającego skutkujących jego przekształceniem w inną jednostkę, likwidacją itp. w jego prawa i obowiązki związane z realizacją niniejszej umowy wstępuje jednostka organizacyjna Skarbu Państwa wskazana we właściwych przepisach. </w:t>
      </w:r>
    </w:p>
    <w:p w:rsidR="009474D4" w:rsidRPr="006A585D" w:rsidRDefault="009474D4" w:rsidP="009474D4">
      <w:pPr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Zamawiający w trakcie realizacji umowy dopuszcza w każdym czasie, zmiany jej treści niepowodujące zmiany treści oferty, na podstawie, której wybrano Wykonawcę, (np. zmiana nr rachunku, zmiana danych teleadresowych, zmiany osób wskazanych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 xml:space="preserve">do współpracy przy realizacji umowy, itp.). </w:t>
      </w:r>
    </w:p>
    <w:p w:rsidR="009474D4" w:rsidRPr="006A585D" w:rsidRDefault="009474D4" w:rsidP="009474D4">
      <w:pPr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>O zmianach umowy, o których mowa w ust.</w:t>
      </w:r>
      <w:r w:rsidR="00E9033B" w:rsidRPr="006A585D">
        <w:rPr>
          <w:rFonts w:cstheme="minorHAnsi"/>
          <w:kern w:val="1"/>
          <w:sz w:val="24"/>
          <w:szCs w:val="24"/>
        </w:rPr>
        <w:t xml:space="preserve"> </w:t>
      </w:r>
      <w:r w:rsidRPr="006A585D">
        <w:rPr>
          <w:rFonts w:cstheme="minorHAnsi"/>
          <w:kern w:val="1"/>
          <w:sz w:val="24"/>
          <w:szCs w:val="24"/>
        </w:rPr>
        <w:t xml:space="preserve">11 i 12 strony będą powiadamiały się wzajemnie w formie pisemnej. Zmiany takie nie wymagają sporządzania aneksu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>do umowy.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9.</w:t>
      </w:r>
    </w:p>
    <w:p w:rsidR="00576345" w:rsidRPr="00576345" w:rsidRDefault="009474D4" w:rsidP="0057634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Kary umowne i odsetki</w:t>
      </w:r>
    </w:p>
    <w:p w:rsidR="00576345" w:rsidRPr="00576345" w:rsidRDefault="00576345" w:rsidP="00576345">
      <w:pPr>
        <w:pStyle w:val="Akapitzlist"/>
        <w:numPr>
          <w:ilvl w:val="1"/>
          <w:numId w:val="7"/>
        </w:numPr>
        <w:autoSpaceDE w:val="0"/>
        <w:adjustRightInd w:val="0"/>
        <w:jc w:val="both"/>
        <w:rPr>
          <w:rFonts w:ascii="Calibri" w:hAnsi="Calibri" w:cs="Calibri"/>
          <w:color w:val="000000"/>
        </w:rPr>
      </w:pPr>
      <w:r w:rsidRPr="00576345">
        <w:rPr>
          <w:rFonts w:ascii="Calibri" w:hAnsi="Calibri" w:cs="Calibri"/>
          <w:color w:val="000000"/>
        </w:rPr>
        <w:t xml:space="preserve">Strony zgodnie ustalają, że z tytułu niewykonania lub nienależytego wykonania postanowień niniejszej umowy Zamawiający ma prawo naliczyć i dochodzić od Wykonawcy </w:t>
      </w:r>
      <w:r w:rsidRPr="00576345">
        <w:rPr>
          <w:rFonts w:ascii="Calibri" w:hAnsi="Calibri" w:cs="Calibri"/>
          <w:color w:val="000000"/>
        </w:rPr>
        <w:lastRenderedPageBreak/>
        <w:t xml:space="preserve">kary umowne w następujących wysokościach: </w:t>
      </w:r>
    </w:p>
    <w:p w:rsidR="009474D4" w:rsidRPr="006A585D" w:rsidRDefault="00576345" w:rsidP="00576345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 xml:space="preserve">za zwłokę w terminie zakończenia realizacji przedmiotu umowy wskazanym w § 3 ust. 1 - 0,05 % wynagrodzenia brutto Wykonawcy, określonego w § 4 ust. 2 umowy, 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>za każdy rozpoczęty dzień zwłoki;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zwłokę w usunięciu wad stwierdzonych w trakcie realizacji robót, przy odbiorze końcowym lub w okresie gwarancji lub rękojmi za wady – 0,05 % wynagrodzenia brutto Wykonawcy, określonego w § 4 ust. 2 umowy, za każdy dzień opóźnienia, liczony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od dnia następującego po dniu wyznaczonym na usunięcie wad;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 tytułu odstąpienia przez Zamawiającego od umowy z przyczyn zależnych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od Wykonawcy, z wyłączeniem pkt 4 lub odstąpienia od umowy przez Wykonawcę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z przyczy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n niezależnych od Zamawiającego - 1</w:t>
      </w:r>
      <w:r w:rsidRPr="006A585D">
        <w:rPr>
          <w:rFonts w:eastAsia="Times New Roman" w:cstheme="minorHAnsi"/>
          <w:sz w:val="24"/>
          <w:szCs w:val="24"/>
          <w:lang w:eastAsia="ar-SA"/>
        </w:rPr>
        <w:t>0% wynagrodzenia ryczałtowego brutto Wykonawcy, określonego w § 4 ust. 2 umowy;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odstąpienie od umowy przez Zamawiającego z powodu niedotrzymania przez Wykonawcę terminu zakończenia realizacji przedmiotu umowy określonego w § 3 ust. 1 z przyczyn l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eżących po stronie Wykonawcy - 2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0 % wartości umowy niezrealizowanej w terminie przez Wykonawcę; 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wykonywania przedmiotu umowy w sposób nienależyty, niezgodny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 umową, niezgodny z dokumentacją lub zaleceniami Zamawiającego, zastosowania materiałów złej, niewystarczającej jakości i pomimo wezwania przez Zamawiającego do zmiany sposobu wykonania robót, nie wywiązania się należycie z umowy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wyznaczonym terminie – 0,1 % wynagrodzenia brutto Wykonawcy, określonego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§ 4 ust. 2 umowy za każdy taki przypadek;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brak ubezpieczenia (brak ciągłości ubezpieczenia), o którym mowa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 – 0,05 % wynagrodzenia brutto Wykonawcy, określonego w § 4 ust. 2 umowy, za każdy rozpoczęty dzień braku ubezpieczenia. Za brak ubezpieczenia uważane będzie również niedostarczenie przez Wykonawcę kopii dokumentów potwierdzających ubezpieczenie w terminie określonym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brak zapłaty wynagrodzenia należnego podwykonawcom lub dalszym podwykonawcom - 1% tego wynagrodzenia brutto za każde dokonanie przez Zamawiającego bezpośredniej płatności na rzecz podwykonawców lub dalszych podwykonawców;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nieprzedłożenie w terminie, o którym mowa w § 11 ust. 4, poświadczonej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zgodność z oryginałem kopii umowy o podwykonawstwo - 1 000,00 złotych za każde takie zdarzenie; 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dopuszczenie do wykonania robót budowlanych, określonych przedmiotem umowy, podmiotu innego niż Wykonawca lub podwykonawcy nie zgłoszonego Zamawiającemu, na zasadach określonych w § 11 umowy - 1 000,00 złotych za każde takie zdarzenie. 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Zamawiający informuje Wykonawcę w formie pisemnej o naliczeniu kary umownej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ze wskazaniem jej wysokości.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jest zobowiązany do zapłaty kary umownej w terminie 7 dni kalendarzowych od daty doręczenia mu informacji o wysokości kary umownej, o której mowa w ust. 2.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 przypadku braku zapłaty kary umownej przez Wykonawcę w terminie określonym w ust.</w:t>
      </w:r>
      <w:r w:rsidR="00576345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3, Zamawiający uprawniony jest do potrącenia przysługującej mu względem </w:t>
      </w:r>
      <w:r w:rsidRPr="006A585D">
        <w:rPr>
          <w:rFonts w:eastAsia="Times New Roman" w:cstheme="minorHAnsi"/>
          <w:sz w:val="24"/>
          <w:szCs w:val="24"/>
          <w:lang w:eastAsia="ar-SA"/>
        </w:rPr>
        <w:lastRenderedPageBreak/>
        <w:t>Wykonawcy wierzytelności z tytułu kary umownej z wierzytelnością przysługującą Wykonawcy wobec Zamawiającego z tytułu przysługującego mu wynagrodzenia z faktury.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braku zapłaty (w całości) naliczonej kary umownej, również na skutek potrącenia, Zamawiający uprawniony jest do naliczenia odsetek ustawowych. 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Zapłacenie przez Wykonawcę kary umownej nie zwalnia Wykonawcy z obowiązku wykonania przedmiotu umowy. 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Zamawiający zastrzega sobie prawo dochodzenia odszkodowania uzupełniającego, przewyższającego wysokość zastrzeżonych i wpłaconych kar umownych do wysokości rzeczywiście poniesionej szkody. 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Postanowienia dotyczące kar umownych obowiązują pomimo wygaśnięcia umowy rozwiązania lub odstąpienia od niej. 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10.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Osoby uprawnione do kontaktów </w:t>
      </w:r>
    </w:p>
    <w:p w:rsidR="009474D4" w:rsidRPr="006A585D" w:rsidRDefault="009474D4" w:rsidP="00AC2868">
      <w:pPr>
        <w:numPr>
          <w:ilvl w:val="1"/>
          <w:numId w:val="46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Do nadzoru nad realizacją umowy i współpracy przy jej realizacji ze strony Zamawiającego zostają wyznaczone następujące osoby: </w:t>
      </w:r>
    </w:p>
    <w:p w:rsidR="00432887" w:rsidRPr="006A585D" w:rsidRDefault="00432887" w:rsidP="00432887">
      <w:pPr>
        <w:pStyle w:val="Akapitzlist"/>
        <w:numPr>
          <w:ilvl w:val="0"/>
          <w:numId w:val="43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6A585D">
        <w:rPr>
          <w:rFonts w:asciiTheme="minorHAnsi" w:hAnsiTheme="minorHAnsi" w:cstheme="minorHAnsi"/>
        </w:rPr>
        <w:t xml:space="preserve">Erwin Guliński, nr tel. 665 091 031, e-mail: </w:t>
      </w:r>
      <w:hyperlink r:id="rId7" w:history="1">
        <w:r w:rsidRPr="006A585D">
          <w:rPr>
            <w:rStyle w:val="Hipercze"/>
            <w:rFonts w:asciiTheme="minorHAnsi" w:hAnsiTheme="minorHAnsi" w:cstheme="minorHAnsi"/>
          </w:rPr>
          <w:t>erwin.gulinski@mf.gov.pl</w:t>
        </w:r>
      </w:hyperlink>
    </w:p>
    <w:p w:rsidR="00432887" w:rsidRPr="006A585D" w:rsidRDefault="00432887" w:rsidP="00432887">
      <w:pPr>
        <w:pStyle w:val="Akapitzlist"/>
        <w:numPr>
          <w:ilvl w:val="0"/>
          <w:numId w:val="43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6A585D">
        <w:rPr>
          <w:rFonts w:asciiTheme="minorHAnsi" w:hAnsiTheme="minorHAnsi" w:cstheme="minorHAnsi"/>
        </w:rPr>
        <w:t>imię i nazwisko………………….., nr tel……….... e-mail………………………….</w:t>
      </w:r>
    </w:p>
    <w:p w:rsidR="009474D4" w:rsidRPr="006A585D" w:rsidRDefault="009474D4" w:rsidP="00AC2868">
      <w:pPr>
        <w:numPr>
          <w:ilvl w:val="1"/>
          <w:numId w:val="46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Jako osoby odpowiedzialne za współpracę przy realizacji niniejszej umowy Wykonawca wyznacza:  </w:t>
      </w:r>
    </w:p>
    <w:p w:rsidR="00432887" w:rsidRPr="006A585D" w:rsidRDefault="00432887" w:rsidP="00432887">
      <w:pPr>
        <w:numPr>
          <w:ilvl w:val="0"/>
          <w:numId w:val="17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imię i nazwisko………………….., nr tel……….... e-mail………………………….</w:t>
      </w:r>
    </w:p>
    <w:p w:rsidR="00432887" w:rsidRPr="006A585D" w:rsidRDefault="00432887" w:rsidP="00432887">
      <w:pPr>
        <w:numPr>
          <w:ilvl w:val="0"/>
          <w:numId w:val="17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imię i nazwisko………………….., nr tel……….... e-mail………………………….</w:t>
      </w:r>
    </w:p>
    <w:p w:rsidR="009474D4" w:rsidRPr="006A585D" w:rsidRDefault="009474D4" w:rsidP="00AC2868">
      <w:pPr>
        <w:numPr>
          <w:ilvl w:val="1"/>
          <w:numId w:val="46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Osoby, o których mowa w ust. 1 i 2 zobowiązane są do kontaktów i wzajemnej współpracy w celu prawidłowego realizowania przedmiotu umowy na zasadach określonych w niniejszej umowie.</w:t>
      </w:r>
    </w:p>
    <w:p w:rsidR="009474D4" w:rsidRPr="006A585D" w:rsidRDefault="009474D4" w:rsidP="00AC2868">
      <w:pPr>
        <w:numPr>
          <w:ilvl w:val="1"/>
          <w:numId w:val="46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Wykonawca zobowiązany jest do niezwłocznego pisemnego powiadomienia Zamawiającego o:</w:t>
      </w:r>
    </w:p>
    <w:p w:rsidR="009474D4" w:rsidRPr="006A585D" w:rsidRDefault="00576345" w:rsidP="009474D4">
      <w:pPr>
        <w:numPr>
          <w:ilvl w:val="0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adresu siedziby lub nazwy firmy Wykonawcy;</w:t>
      </w:r>
    </w:p>
    <w:p w:rsidR="009474D4" w:rsidRPr="006A585D" w:rsidRDefault="00576345" w:rsidP="009474D4">
      <w:pPr>
        <w:numPr>
          <w:ilvl w:val="0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osób reprezentujących Wykonawcę;</w:t>
      </w:r>
    </w:p>
    <w:p w:rsidR="009474D4" w:rsidRPr="006A585D" w:rsidRDefault="00576345" w:rsidP="009474D4">
      <w:pPr>
        <w:numPr>
          <w:ilvl w:val="0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awieszeniu działalności firmy Wykonawcy</w:t>
      </w:r>
      <w:r w:rsidR="002B19FC" w:rsidRPr="006A585D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:rsidR="009474D4" w:rsidRPr="006A585D" w:rsidRDefault="009474D4" w:rsidP="009474D4">
      <w:pPr>
        <w:numPr>
          <w:ilvl w:val="0"/>
          <w:numId w:val="3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Wykonawca zobowiązany jest powiadomić o powyższych zdarzeniach Zamawiającego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  <w:t>w terminie 7 dni od ich powstania.</w:t>
      </w:r>
    </w:p>
    <w:p w:rsidR="009474D4" w:rsidRPr="006A585D" w:rsidRDefault="009474D4" w:rsidP="009474D4">
      <w:pPr>
        <w:numPr>
          <w:ilvl w:val="0"/>
          <w:numId w:val="3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ze Stron umowy zobowiązana jest do niezwłocznego powiadomienia o każdej zmianie numeru telefonu lub adresu e-mail drugiej Strony umowy.</w:t>
      </w:r>
    </w:p>
    <w:p w:rsidR="009474D4" w:rsidRPr="006A585D" w:rsidRDefault="009474D4" w:rsidP="009474D4">
      <w:pPr>
        <w:numPr>
          <w:ilvl w:val="0"/>
          <w:numId w:val="3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przypadku niezrealizowania zobowiązania wskazanego w ust. 6, wiadomości dostarczone na adres e-mail wskazany w niniejszej umowie uważa się za doręczone.</w:t>
      </w:r>
    </w:p>
    <w:p w:rsidR="009474D4" w:rsidRPr="006A585D" w:rsidRDefault="009474D4" w:rsidP="009474D4">
      <w:pPr>
        <w:numPr>
          <w:ilvl w:val="0"/>
          <w:numId w:val="3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Strony umowy powierzają sobie zwykłe dane osobowe swoich pracowników w zakresie: imię i nazwisko, stopień służbowy, adres e-mail, służbowy numer telefonu i zobowiązują się przetwarzać powierzone dane osobowe zgodnie z niniejszą umową oaz obowiązującymi przepisami w tym zakresie, wyłącznie w celu realizacji niniejszej umowy. </w:t>
      </w:r>
    </w:p>
    <w:p w:rsidR="00432887" w:rsidRPr="006A585D" w:rsidRDefault="00432887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576345" w:rsidRDefault="00576345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576345" w:rsidRDefault="00576345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2B19FC" w:rsidRPr="006A585D" w:rsidRDefault="009474D4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lastRenderedPageBreak/>
        <w:t>§ 11.</w:t>
      </w:r>
    </w:p>
    <w:p w:rsidR="009474D4" w:rsidRPr="006A585D" w:rsidRDefault="009474D4" w:rsidP="00576345">
      <w:pPr>
        <w:spacing w:after="0" w:line="276" w:lineRule="auto"/>
        <w:ind w:left="283" w:hanging="283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Podwykonawstwo</w:t>
      </w:r>
    </w:p>
    <w:p w:rsidR="009474D4" w:rsidRPr="006A585D" w:rsidRDefault="009474D4" w:rsidP="009474D4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Wykonawca, tylko za zgodą Zamawiającego ma prawo do powierzenia części robót, o których mowa w § 1 niniejszej umowy podwykonawcom, ponosząc za takie powierzenie całkowitą odpowiedzialność wobec Zamawiającego. Powierzenie części robót podwykonawcom nie może zwiększyć wynagrodzenia Wykonawcy określonego w § 4 ust. 2 niniejszej umowy.</w:t>
      </w:r>
    </w:p>
    <w:p w:rsidR="009474D4" w:rsidRPr="006A585D" w:rsidRDefault="009474D4" w:rsidP="009474D4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dostarczy Zamawiającemu wykaz podwykonawców z określeniem zakresu i rodzaju powierzonych do wykonania robót, który zawiera co najmniej: 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numer umowy, 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zakres robót i ich wartość,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rozpoczęcia robót, 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zakończenia robót, 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określony termin zapłaty. 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jest wyłącznie odpowiedzialny za wszelkie działania i zaniechania podwykonawców, a także za szkody wyrządzone podczas wykonywania robót, wobec Zamawiającego lub osób trzecich.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zamówienia na roboty przedkłada Zamawiającemu poświadczoną </w:t>
      </w:r>
      <w:r w:rsidR="00576345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za zgodność z oryginałem kopię zawartej umowy o podwykonawstwo, której przedmiotem są roboty budowlane, w terminie 7 dni od dnia jej zawarcia. 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zastrzega, że terminy zapłaty wynagrodzenia podwykonawcy, nie mogą naruszać określonego w § 4 ust. 9 niniejszej umowy terminu zapłaty przez Zamawiającego wynagrodzenia należnego Wykonawcy.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dokonuje bezpośredniej zapłaty wymagalnego wynagrodzenia przysługującego podwykonawcy, który zawarł przedłożoną Zamawiającemu umowę o podwykonawstwo, której przedmiotem są roboty budowlane, w przypadku uchylenia się od obowiązku zapłaty przez Wykonawcę zamówienia na roboty budowlane.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6 niniejszego paragrafu, dotyczy wyłącznie należności powstałych po przedłożeniu Zamawiającemu umowy o podwykonawstwo, której przedmiotem są roboty </w:t>
      </w:r>
      <w:r w:rsidR="00576345">
        <w:rPr>
          <w:rFonts w:cstheme="minorHAnsi"/>
          <w:sz w:val="24"/>
          <w:szCs w:val="24"/>
        </w:rPr>
        <w:t>remontowe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Bezpośrednia zapłata obejmuje wyłącznie należne wynagrodzenie, bez odsetek należnych podwykonawcy.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Przed dokonaniem bezpośredniej zapłaty, o której mowa w ust. 6 niniejszego paragrafu Zamawiający umożliwi Wykonawcy zgłoszenie pisemnych uwag dotyczących zasadności bezpośredniej zapłaty wynagrodzenia podwykonawcy. Zamawiający poinformuje o terminie zgłaszania uwag.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dokonania bezpośredniej zapłaty podwykonawcy, o której mowa w ust. 7 niniejszego paragrafu, Zamawiający potrąca kwotę wypłaconego wynagrodzenia z wynagrodzenia należnego Wykonawcy.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 żądanie Zamawiającego, Wykonawca jest zobowiązany do przedłożenia protokołów odbioru robót wykonanych przez podwykonawców. 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Wykonawca zobowiązuje się do prowadzenia koordynacji prac swoich oraz innych podwykonawców bez dodatkowego wynagrodzenia.</w:t>
      </w:r>
    </w:p>
    <w:p w:rsidR="00432887" w:rsidRPr="006A585D" w:rsidRDefault="00432887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§ 12.</w:t>
      </w:r>
    </w:p>
    <w:p w:rsidR="009474D4" w:rsidRPr="006A585D" w:rsidRDefault="009474D4" w:rsidP="009474D4">
      <w:pPr>
        <w:spacing w:after="240" w:line="276" w:lineRule="auto"/>
        <w:ind w:left="708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Zachowanie poufności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tajemnicy wszelkich informacji i danych otrzymanych i uzyskanych od Zamawiającego w związku z wykonaniem zobowiązań wynikających z Umowy.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Strony zobowiązują się do przestrzegania przy wykonywaniu Umowy wszystkich postanowień zawartych w obowiązujących przepisach prawnych związanych z ochroną tajemnicy skarbowej, informacji niejawnych oraz danych osobowych.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ścisłej tajemnicy wszelkich informacji technicznych, technologicznych, prawnych i organizacyjnych dotyczących zasobów sprzętowych i programowych systemu teleinformatycznego Zamawiającego, uzyskanych w trakcie wykonywania Umowy niezależnie od formy przekazania tych informacji i ich źródła.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przypadkach konieczności udostępnienia Wykonawcy informacji niejawnych, Wykonawca zapewni ze swojej strony udział w realizacji umowy osób posiadających odpowiednie poświadczenie bezpieczeństwa, wydane zgodnie z ustawą z dnia 5 sierpnia 2010 r. o ochronie informacji niejawnych (t. j. Dz. U. z 202</w:t>
      </w:r>
      <w:r w:rsidR="00830C8B" w:rsidRPr="006A585D">
        <w:rPr>
          <w:rFonts w:cstheme="minorHAnsi"/>
          <w:sz w:val="24"/>
          <w:szCs w:val="24"/>
        </w:rPr>
        <w:t>4</w:t>
      </w:r>
      <w:r w:rsidRPr="006A585D">
        <w:rPr>
          <w:rFonts w:cstheme="minorHAnsi"/>
          <w:sz w:val="24"/>
          <w:szCs w:val="24"/>
        </w:rPr>
        <w:t xml:space="preserve"> r., poz. </w:t>
      </w:r>
      <w:r w:rsidR="00830C8B" w:rsidRPr="006A585D">
        <w:rPr>
          <w:rFonts w:cstheme="minorHAnsi"/>
          <w:sz w:val="24"/>
          <w:szCs w:val="24"/>
        </w:rPr>
        <w:t>632</w:t>
      </w:r>
      <w:r w:rsidRPr="006A585D">
        <w:rPr>
          <w:rFonts w:cstheme="minorHAnsi"/>
          <w:sz w:val="24"/>
          <w:szCs w:val="24"/>
        </w:rPr>
        <w:t xml:space="preserve"> ze zm.).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Obowiązek określony w ust. 1 niniejszego paragrafu nie dotyczy informacji powszechnie znanych oraz udostępniania informacji na podstawie bezwzględnie obowiązujących przepisów prawa, a w szczególności na żądanie sądu, prokuratury, organów podatkowych lub organów kontrolnych.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ponosi odpowiedzialność za zachowanie tajemnicy przez swoich pracowników, podwykonawców i wszelkie inne osoby, którymi będzie się posługiwać przy wykonywaniu Umowy.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zobowiązany jest do przekazania Zamawiającemu w ciągu 3 dni roboczych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od dnia zawarcia umowy wykazu pracowników i osób trzecich biorących udział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realizacji umowy po stronie Wykonawcy wraz z oświadczeniem Wykonawcy o ochronie informacji, zgodnie z treścią Załącznika nr 1 do umowy.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zobowiązuje się do odnotowywania i zgłaszania wszelkich zaobserwowanych lub podejrzewanych słabości związanych z bezpieczeństwem informacji w systemach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usługach.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Każdorazowa zmiana osób uczestniczących w realizacji </w:t>
      </w:r>
      <w:r w:rsidR="008906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 xml:space="preserve">rzedmiotu umowy w stosunku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do osób wyszczególnionych w wykazie przekazanym wraz z oświadczeniem Wykonawcy,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o którym mowa w ust. 7 lub wskazanych później, wymaga przed przystąpieniem tych osób do realizacji przedmiotu umowy pisemnego powiadomienia o tym Zamawiającego, poprzez przekazanie podpisanego przez Wykonawcę aktualnego wykazu osób uczestniczących w realizacji przedmiotu umowy ze wskazaniem daty, od której osoby dotychczas nie wymienione przystępują do realizacji zadania. Przekazanie nowego wykazu jest równoznaczne z tym, że każda z osób przystępujących do realizacji </w:t>
      </w:r>
      <w:r w:rsidRPr="006A585D">
        <w:rPr>
          <w:rFonts w:cstheme="minorHAnsi"/>
          <w:sz w:val="24"/>
          <w:szCs w:val="24"/>
        </w:rPr>
        <w:lastRenderedPageBreak/>
        <w:t>przedmiotu umowy zobowiązała się wobec Wykonawcy nie ujawniać żadnych informacji, z którymi zapozna się podczas wykonywania czynności zleconych do realizacji oraz zapoznała się z treścią zobowiązania co do zachowania poufności informacji.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odpowiada za szkodę wyrządzoną Zamawiającemu przez ujawnienie, przekazanie, wykorzystanie, zbycie lub oferowanie do zbycia informacji otrzymanych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od Zamawiającego, wbrew postanowieniom umowy. Zobowiązanie to wiąże Wykonawcę również po wykonaniu przedmiotu umowy lub jej rozwiązaniu, bez względu na przyczynę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i podlega wygaśnięciu według zasad określonych w przepisach dotyczących zabezpieczania informacji niejawnych i innych tajemnic prawnie chronionych.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oświadcza, iż podczas realizacji przedmiotowej umowy będzie przestrzegał przepisów Rozporządzenia Parlamentu Europejskiego i Rady 2016/679 z dnia 27 kwietnia 2016 r. w sprawie ochrony danych osób fizycznych w związku z przetwarzaniem danych osobowych i w sprawie swobodnego przepływu takich danych oraz uchylenia dyrektywy 95/46/WE (RODO). Powyższe dotyczy także okresu po zakończeniu realizacji niniejszej umowy jeżeli wynika to z przepisów wskazanego Rozporządzenia.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informuje, iż 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 udostępnione są w miejscu publicznie dostępnym w siedzibie Zamawiającego oraz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stronie Biuletynu Informacji Publicznej Izby Administracji Skarbowej w Kielcach,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zakładce Organizacja – Ochrona Danych Osobowych.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Zapisy niniejszego paragrafu obowiązują także podwykonawców lub dalszych podwykonawców.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>§ 13.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>Postanowienia końcowe</w:t>
      </w:r>
    </w:p>
    <w:p w:rsidR="009474D4" w:rsidRPr="006A585D" w:rsidRDefault="009474D4" w:rsidP="009474D4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sprawach nieuregulowanych postanowieniami niniejszej umowy mają zastosowanie obowiązujące przepisy, w szczególności:</w:t>
      </w:r>
    </w:p>
    <w:p w:rsidR="009474D4" w:rsidRPr="006A585D" w:rsidRDefault="009474D4" w:rsidP="009474D4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color w:val="000000"/>
          <w:sz w:val="24"/>
          <w:szCs w:val="24"/>
        </w:rPr>
        <w:t>ustawa z dnia 23 kwietnia 1964 r. Kodeks cywilny</w:t>
      </w:r>
      <w:r w:rsidR="00576345">
        <w:rPr>
          <w:rFonts w:cstheme="minorHAnsi"/>
          <w:sz w:val="24"/>
          <w:szCs w:val="24"/>
        </w:rPr>
        <w:t>;</w:t>
      </w:r>
    </w:p>
    <w:p w:rsidR="009474D4" w:rsidRPr="006A585D" w:rsidRDefault="009474D4" w:rsidP="009474D4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ustawy z dnia </w:t>
      </w:r>
      <w:r w:rsidR="00576345">
        <w:rPr>
          <w:rFonts w:cstheme="minorHAnsi"/>
          <w:sz w:val="24"/>
          <w:szCs w:val="24"/>
        </w:rPr>
        <w:t xml:space="preserve">7 lipca 1994 r. Prawo budowlane </w:t>
      </w:r>
      <w:r w:rsidRPr="006A585D">
        <w:rPr>
          <w:rFonts w:cstheme="minorHAnsi"/>
          <w:color w:val="000000"/>
          <w:sz w:val="24"/>
          <w:szCs w:val="24"/>
        </w:rPr>
        <w:t>oraz przepisy wykonawcze do w/w ustaw.</w:t>
      </w:r>
    </w:p>
    <w:p w:rsidR="009474D4" w:rsidRPr="006A585D" w:rsidRDefault="009474D4" w:rsidP="009474D4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Ewentualne spory mogące wyniknąć na tle wykonywania niniejszej umowy strony zobowiązują się rozstrzygać polubownie. W razie braku porozumienia spory będzie rozstrzygał Sąd właściwy dla siedziby Zamawiającego.</w:t>
      </w:r>
    </w:p>
    <w:p w:rsidR="009474D4" w:rsidRPr="006A585D" w:rsidRDefault="009474D4" w:rsidP="009474D4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Integralną część umowy stanowi:</w:t>
      </w:r>
    </w:p>
    <w:p w:rsidR="009474D4" w:rsidRPr="006A585D" w:rsidRDefault="009474D4" w:rsidP="009474D4">
      <w:pPr>
        <w:numPr>
          <w:ilvl w:val="0"/>
          <w:numId w:val="32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Zapytanie ofertowe z dnia …..</w:t>
      </w:r>
    </w:p>
    <w:p w:rsidR="009474D4" w:rsidRPr="006A585D" w:rsidRDefault="009474D4" w:rsidP="009474D4">
      <w:pPr>
        <w:numPr>
          <w:ilvl w:val="0"/>
          <w:numId w:val="32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Formularz ofertowy Wykonawcy z dnia ……</w:t>
      </w:r>
    </w:p>
    <w:p w:rsidR="009474D4" w:rsidRPr="006A585D" w:rsidRDefault="009474D4" w:rsidP="009474D4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Umowę sporządzono w dwóch jednobrzmiących egzemplarzach, po jednym egzemplarzu dla każdej ze stron.</w:t>
      </w:r>
    </w:p>
    <w:p w:rsidR="00576345" w:rsidRDefault="00576345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ZAMAWIAJĄCY:</w:t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  <w:t>WYKONAWCA:</w:t>
      </w:r>
    </w:p>
    <w:p w:rsidR="00576345" w:rsidRDefault="00576345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 xml:space="preserve">Załączniki do umowy: </w:t>
      </w:r>
    </w:p>
    <w:p w:rsidR="009474D4" w:rsidRPr="006A585D" w:rsidRDefault="009474D4" w:rsidP="009474D4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1 – Oświadczenie Wykonawcy o ochronie informacji;</w:t>
      </w:r>
    </w:p>
    <w:p w:rsidR="009474D4" w:rsidRPr="006A585D" w:rsidRDefault="009474D4" w:rsidP="009474D4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2 – Protokół odbioru; </w:t>
      </w:r>
    </w:p>
    <w:p w:rsidR="009474D4" w:rsidRPr="006A585D" w:rsidRDefault="009474D4" w:rsidP="009474D4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3 – Oświadczenie o zapoznaniu się z Polityką Bezpieczeństwa Informacji Resortu Finansów;</w:t>
      </w:r>
    </w:p>
    <w:p w:rsidR="009474D4" w:rsidRDefault="009474D4" w:rsidP="009474D4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4 – </w:t>
      </w:r>
      <w:r w:rsidR="002A1F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>olisa ubezpieczeniowa Wykonawcy.</w:t>
      </w:r>
    </w:p>
    <w:p w:rsidR="007D4EBC" w:rsidRPr="006A585D" w:rsidRDefault="007D4EBC" w:rsidP="007D4EBC">
      <w:pPr>
        <w:spacing w:after="0" w:line="240" w:lineRule="auto"/>
        <w:ind w:left="714"/>
        <w:contextualSpacing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ind w:left="2127"/>
        <w:contextualSpacing/>
        <w:rPr>
          <w:rFonts w:cstheme="minorHAnsi"/>
        </w:rPr>
      </w:pPr>
    </w:p>
    <w:tbl>
      <w:tblPr>
        <w:tblW w:w="8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1"/>
        <w:gridCol w:w="4838"/>
      </w:tblGrid>
      <w:tr w:rsidR="00864A98" w:rsidRPr="006A585D" w:rsidTr="00864A98">
        <w:trPr>
          <w:trHeight w:val="422"/>
        </w:trPr>
        <w:tc>
          <w:tcPr>
            <w:tcW w:w="38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A98" w:rsidRPr="006A585D" w:rsidRDefault="00864A9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A585D">
              <w:rPr>
                <w:rFonts w:cstheme="minorHAnsi"/>
                <w:b/>
                <w:bCs/>
                <w:sz w:val="18"/>
                <w:szCs w:val="18"/>
              </w:rPr>
              <w:t>Akceptacja wzoru umowy</w:t>
            </w:r>
            <w:r w:rsidRPr="006A585D">
              <w:rPr>
                <w:rFonts w:cstheme="minorHAnsi"/>
                <w:sz w:val="18"/>
                <w:szCs w:val="18"/>
              </w:rPr>
              <w:t>:</w:t>
            </w:r>
          </w:p>
        </w:tc>
        <w:tc>
          <w:tcPr>
            <w:tcW w:w="4838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A98" w:rsidRPr="006A585D" w:rsidRDefault="00864A9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A585D">
              <w:rPr>
                <w:rFonts w:cstheme="minorHAnsi"/>
                <w:sz w:val="18"/>
                <w:szCs w:val="18"/>
              </w:rPr>
              <w:t>Data i podpis akceptującego</w:t>
            </w:r>
          </w:p>
        </w:tc>
      </w:tr>
      <w:tr w:rsidR="00864A98" w:rsidRPr="006A585D" w:rsidTr="00864A98">
        <w:trPr>
          <w:trHeight w:val="805"/>
        </w:trPr>
        <w:tc>
          <w:tcPr>
            <w:tcW w:w="3801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  <w:r w:rsidRPr="006A585D">
              <w:rPr>
                <w:rFonts w:cstheme="minorHAnsi"/>
                <w:sz w:val="18"/>
                <w:szCs w:val="18"/>
              </w:rPr>
              <w:t>wnioskodawca (ILN)</w:t>
            </w:r>
          </w:p>
        </w:tc>
        <w:tc>
          <w:tcPr>
            <w:tcW w:w="483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A98" w:rsidRPr="006A585D" w:rsidTr="00864A98">
        <w:trPr>
          <w:trHeight w:val="829"/>
        </w:trPr>
        <w:tc>
          <w:tcPr>
            <w:tcW w:w="3801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  <w:r w:rsidRPr="006A585D">
              <w:rPr>
                <w:rFonts w:cstheme="minorHAnsi"/>
                <w:sz w:val="18"/>
                <w:szCs w:val="18"/>
              </w:rPr>
              <w:t>radca prawny – pod wzg. formalno-prawnym</w:t>
            </w:r>
          </w:p>
        </w:tc>
        <w:tc>
          <w:tcPr>
            <w:tcW w:w="483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A98" w:rsidRPr="006A585D" w:rsidTr="00864A98">
        <w:trPr>
          <w:trHeight w:val="829"/>
        </w:trPr>
        <w:tc>
          <w:tcPr>
            <w:tcW w:w="3801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  <w:r w:rsidRPr="006A585D">
              <w:rPr>
                <w:rFonts w:cstheme="minorHAnsi"/>
                <w:sz w:val="18"/>
                <w:szCs w:val="18"/>
              </w:rPr>
              <w:t>Główny Księgowy – w zakresie zapisów dot. rozliczeń finansowych</w:t>
            </w:r>
          </w:p>
        </w:tc>
        <w:tc>
          <w:tcPr>
            <w:tcW w:w="483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A98" w:rsidRPr="006A585D" w:rsidTr="00864A98">
        <w:trPr>
          <w:trHeight w:val="12"/>
        </w:trPr>
        <w:tc>
          <w:tcPr>
            <w:tcW w:w="3801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  <w:r w:rsidRPr="006A585D">
              <w:rPr>
                <w:rFonts w:cstheme="minorHAnsi"/>
                <w:sz w:val="18"/>
                <w:szCs w:val="18"/>
              </w:rPr>
              <w:t>kierownik zamawiającego/osoba upoważniona</w:t>
            </w:r>
          </w:p>
        </w:tc>
        <w:tc>
          <w:tcPr>
            <w:tcW w:w="483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</w:p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</w:p>
          <w:p w:rsidR="00864A98" w:rsidRPr="006A585D" w:rsidRDefault="00864A9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9474D4" w:rsidRPr="006A585D" w:rsidRDefault="009474D4" w:rsidP="009474D4">
      <w:pPr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sz w:val="24"/>
          <w:szCs w:val="24"/>
          <w:lang w:eastAsia="pl-PL"/>
        </w:rPr>
        <w:br w:type="page"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lastRenderedPageBreak/>
        <w:tab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1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 umowy </w:t>
      </w:r>
    </w:p>
    <w:p w:rsidR="009474D4" w:rsidRPr="006A585D" w:rsidRDefault="009474D4" w:rsidP="009474D4">
      <w:pPr>
        <w:spacing w:after="0" w:line="240" w:lineRule="auto"/>
        <w:ind w:left="294" w:hanging="10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nr 2601-ILZ.023.…202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4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  … … 202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4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</w:t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hd w:val="clear" w:color="auto" w:fill="BFBFBF"/>
        <w:autoSpaceDE w:val="0"/>
        <w:autoSpaceDN w:val="0"/>
        <w:adjustRightInd w:val="0"/>
        <w:spacing w:after="25" w:line="268" w:lineRule="auto"/>
        <w:ind w:left="294" w:hanging="10"/>
        <w:jc w:val="center"/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>OŚWIADCZENIE WYKONAWCY O OCHRONIE INFORMACJI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związku z wykonywaniem przez Wykonawcę zobowiązań z tyt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ułu umowy nr 2601-ILZ.023..…2024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,  zobowiązuje Wykonawcę do: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Zachowania w ścisłej tajemnicy wszelkich informacji technicznych, technologicznych, prawnych i organizacyjnych dotyczących zasobów sprzętowych i programowych systemu teleinformatycznego Zamawiającego, informacji niejawnych, danych objętych tajemnicą skarbową oraz danych osobowych, uzyskanych w trakcie wykonywania umowy niezależnie  od formy przekazania tych informacji i ich źródła, zarówno w trakcie trwania umowy, jaki </w:t>
      </w:r>
      <w:r w:rsidR="008426BE"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i po jej rozwiązaniu.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Wykorzystania informacji jedynie w celach określonych ustaleniami umowy oraz wynikających z uregulowań prawnych obowiązujących w Polsce i Unii Europejskiej.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Odnotowywania i zgłaszania wszelkich zaobserwowanych lub podejrzewanych słabości związanych z bezpieczeństwem informacji w systemach lub usługach.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Ujawnienia informacji jedynie tym osobom, którym będą one niezbędne do wykonywania powierzonych im czynności i tylko w zakresie, w jakim odbiorca informacji musi mieć do nich dostęp dla celów realizacji zadania wynikającego z tytułu niniejszej umowy.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B15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Niekopiowania, niepowielania, ani w jakikolwiek inny sposób nierozpowszechniania jakiejkolwiek części określonych informacji, z wyjątkiem uzasadnionej potrzeby do celów związanych z realizacją niniejszej umowy po uprzednim uzyskaniu pisemnej zgody od Izby Administracji Skarbowej w Kielcach. 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Stwierdzam własnoręcznym podpisem, że znane są mi moje obowiązki w zakresie ochrony informacji, wynikające z niżej wymienionych przepisów:</w:t>
      </w:r>
    </w:p>
    <w:p w:rsidR="009474D4" w:rsidRPr="006A585D" w:rsidRDefault="009474D4" w:rsidP="009474D4">
      <w:pPr>
        <w:numPr>
          <w:ilvl w:val="0"/>
          <w:numId w:val="9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10 maja 2018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danych osobowych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(t.j. Dz.U. z 2019 r. poz. 1781);</w:t>
      </w:r>
    </w:p>
    <w:p w:rsidR="009474D4" w:rsidRPr="006A585D" w:rsidRDefault="009474D4" w:rsidP="009474D4">
      <w:pPr>
        <w:numPr>
          <w:ilvl w:val="0"/>
          <w:numId w:val="9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zwane RODO, które weszło w życie 25 maja 2018 r.;</w:t>
      </w:r>
    </w:p>
    <w:p w:rsidR="009474D4" w:rsidRPr="006A585D" w:rsidRDefault="009474D4" w:rsidP="009474D4">
      <w:pPr>
        <w:numPr>
          <w:ilvl w:val="0"/>
          <w:numId w:val="9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5 sierpnia 2010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informacji niejawnych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(t.j. Dz. U. z 202</w:t>
      </w:r>
      <w:r w:rsidR="002A1FAB" w:rsidRPr="006A585D">
        <w:rPr>
          <w:rFonts w:eastAsia="Times New Roman" w:cstheme="minorHAnsi"/>
          <w:color w:val="000000"/>
          <w:sz w:val="24"/>
          <w:szCs w:val="24"/>
          <w:lang w:eastAsia="pl-PL"/>
        </w:rPr>
        <w:t>4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 poz. </w:t>
      </w:r>
      <w:r w:rsidR="002A1FAB" w:rsidRPr="006A585D">
        <w:rPr>
          <w:rFonts w:eastAsia="Times New Roman" w:cstheme="minorHAnsi"/>
          <w:color w:val="000000"/>
          <w:sz w:val="24"/>
          <w:szCs w:val="24"/>
          <w:lang w:eastAsia="pl-PL"/>
        </w:rPr>
        <w:t>632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ze zm.);</w:t>
      </w:r>
    </w:p>
    <w:p w:rsidR="009474D4" w:rsidRPr="006A585D" w:rsidRDefault="009474D4" w:rsidP="009474D4">
      <w:pPr>
        <w:numPr>
          <w:ilvl w:val="0"/>
          <w:numId w:val="9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29 sierpnia 1997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Ordynacja podatkowa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(t.j. Dz. U. z 202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3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 poz. 2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383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ze zm.).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68" w:lineRule="auto"/>
        <w:ind w:left="284" w:hanging="10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Oświadczam też, że jestem świadomy/-a odpowiedzialności karnej za ujawnienie, przekazanie, wykorzystanie, zbycie lub oferowanie do zbycia informacji chronionych, zdobytych w trakcie wykonywania umowy.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 osób uczestniczących w realizacji przedmiotu umowy zobowiązała się wobec Wykonawcy nie ujawniać żadnych informacji, z którymi zapozna się podczas wykonywania czynności zleconych do realizacji oraz zapoznała się z treścią zobowiązania co do zachowania poufności informacji. Wykaz pracowników i osób trzecich, biorących udział w realizacji umowy po stronie Wykonawcy, stanowi załącznik do niniejszego oświadczenia.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realizacji niniejszej umowy.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…………………………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  <w:t>……………………………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         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(miejscowość, data)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  <w:t xml:space="preserve">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WYKAZ OSÓB BIORĄCYCH UDZIAŁ W REALIZACJI  </w:t>
      </w:r>
    </w:p>
    <w:p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PRZEDMIOTU UMOWY NR 2601-ILZ.023……202</w:t>
      </w:r>
      <w:r w:rsidR="00F7606B"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4</w:t>
      </w:r>
    </w:p>
    <w:p w:rsidR="009474D4" w:rsidRPr="006A585D" w:rsidRDefault="009474D4" w:rsidP="009474D4">
      <w:pPr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5"/>
        <w:gridCol w:w="3203"/>
        <w:gridCol w:w="4894"/>
      </w:tblGrid>
      <w:tr w:rsidR="009474D4" w:rsidRPr="006A585D" w:rsidTr="00E66353">
        <w:tc>
          <w:tcPr>
            <w:tcW w:w="887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1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508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9474D4" w:rsidRPr="006A585D" w:rsidTr="00E66353">
        <w:trPr>
          <w:trHeight w:val="5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1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23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0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……………………………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>Podpisy/y i pieczątka/i imienna/e osoby/osób uprawnionej/ych do występowania w imieniu Wykonawcy.</w:t>
      </w:r>
    </w:p>
    <w:p w:rsidR="00BC4833" w:rsidRPr="006A585D" w:rsidRDefault="00BC4833">
      <w:pPr>
        <w:rPr>
          <w:rFonts w:cstheme="minorHAnsi"/>
        </w:rPr>
      </w:pPr>
    </w:p>
    <w:sectPr w:rsidR="00BC4833" w:rsidRPr="006A585D" w:rsidSect="00D4370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42C" w:rsidRDefault="0051242C" w:rsidP="009474D4">
      <w:pPr>
        <w:spacing w:after="0" w:line="240" w:lineRule="auto"/>
      </w:pPr>
      <w:r>
        <w:separator/>
      </w:r>
    </w:p>
  </w:endnote>
  <w:endnote w:type="continuationSeparator" w:id="0">
    <w:p w:rsidR="0051242C" w:rsidRDefault="0051242C" w:rsidP="0094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42C" w:rsidRDefault="0051242C" w:rsidP="009474D4">
      <w:pPr>
        <w:spacing w:after="0" w:line="240" w:lineRule="auto"/>
      </w:pPr>
      <w:r>
        <w:separator/>
      </w:r>
    </w:p>
  </w:footnote>
  <w:footnote w:type="continuationSeparator" w:id="0">
    <w:p w:rsidR="0051242C" w:rsidRDefault="0051242C" w:rsidP="0094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4CBC2084"/>
    <w:name w:val="WW8Num23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2A23CF6"/>
    <w:multiLevelType w:val="hybridMultilevel"/>
    <w:tmpl w:val="D7F6A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D561D"/>
    <w:multiLevelType w:val="hybridMultilevel"/>
    <w:tmpl w:val="3CF283B6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2E3"/>
    <w:multiLevelType w:val="hybridMultilevel"/>
    <w:tmpl w:val="8F0432F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0A336937"/>
    <w:multiLevelType w:val="hybridMultilevel"/>
    <w:tmpl w:val="690A1B3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0AFD45D9"/>
    <w:multiLevelType w:val="hybridMultilevel"/>
    <w:tmpl w:val="AE14E896"/>
    <w:lvl w:ilvl="0" w:tplc="F65E00C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45DD3"/>
    <w:multiLevelType w:val="hybridMultilevel"/>
    <w:tmpl w:val="659A2B7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D97D11"/>
    <w:multiLevelType w:val="hybridMultilevel"/>
    <w:tmpl w:val="8076A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32CE9"/>
    <w:multiLevelType w:val="hybridMultilevel"/>
    <w:tmpl w:val="2F32F41C"/>
    <w:lvl w:ilvl="0" w:tplc="04150011">
      <w:start w:val="1"/>
      <w:numFmt w:val="decimal"/>
      <w:lvlText w:val="%1)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9" w15:restartNumberingAfterBreak="0">
    <w:nsid w:val="13DB7CDF"/>
    <w:multiLevelType w:val="hybridMultilevel"/>
    <w:tmpl w:val="A140A90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15E52EF7"/>
    <w:multiLevelType w:val="hybridMultilevel"/>
    <w:tmpl w:val="C90A04BE"/>
    <w:lvl w:ilvl="0" w:tplc="4EF8E7E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17DFB"/>
    <w:multiLevelType w:val="hybridMultilevel"/>
    <w:tmpl w:val="9E2C8B9C"/>
    <w:lvl w:ilvl="0" w:tplc="1C44CF66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6D1678C"/>
    <w:multiLevelType w:val="hybridMultilevel"/>
    <w:tmpl w:val="6810A9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5B456C"/>
    <w:multiLevelType w:val="hybridMultilevel"/>
    <w:tmpl w:val="08449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33350"/>
    <w:multiLevelType w:val="hybridMultilevel"/>
    <w:tmpl w:val="06F2DBDC"/>
    <w:lvl w:ilvl="0" w:tplc="A7AAA71A">
      <w:start w:val="3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91E42"/>
    <w:multiLevelType w:val="hybridMultilevel"/>
    <w:tmpl w:val="B3CC19CE"/>
    <w:lvl w:ilvl="0" w:tplc="4BD49408">
      <w:start w:val="1"/>
      <w:numFmt w:val="decimal"/>
      <w:lvlText w:val="%1)"/>
      <w:lvlJc w:val="left"/>
      <w:pPr>
        <w:ind w:left="10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336A2B03"/>
    <w:multiLevelType w:val="hybridMultilevel"/>
    <w:tmpl w:val="A52ABD90"/>
    <w:lvl w:ilvl="0" w:tplc="D2BAAA00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F6FD9"/>
    <w:multiLevelType w:val="hybridMultilevel"/>
    <w:tmpl w:val="317E0304"/>
    <w:lvl w:ilvl="0" w:tplc="341A5432">
      <w:start w:val="4"/>
      <w:numFmt w:val="decimal"/>
      <w:lvlText w:val="%1."/>
      <w:lvlJc w:val="left"/>
      <w:pPr>
        <w:ind w:left="15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C2C52"/>
    <w:multiLevelType w:val="hybridMultilevel"/>
    <w:tmpl w:val="EE108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C84A58"/>
    <w:multiLevelType w:val="hybridMultilevel"/>
    <w:tmpl w:val="92207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22E55"/>
    <w:multiLevelType w:val="hybridMultilevel"/>
    <w:tmpl w:val="5A6EBC36"/>
    <w:lvl w:ilvl="0" w:tplc="D2BAAA00">
      <w:start w:val="3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3CD60B9C"/>
    <w:multiLevelType w:val="hybridMultilevel"/>
    <w:tmpl w:val="FE524C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0397A03"/>
    <w:multiLevelType w:val="hybridMultilevel"/>
    <w:tmpl w:val="798ED220"/>
    <w:lvl w:ilvl="0" w:tplc="8ACC31F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0C237A"/>
    <w:multiLevelType w:val="hybridMultilevel"/>
    <w:tmpl w:val="56046F40"/>
    <w:lvl w:ilvl="0" w:tplc="76F06E8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548A5"/>
    <w:multiLevelType w:val="hybridMultilevel"/>
    <w:tmpl w:val="B28E8170"/>
    <w:lvl w:ilvl="0" w:tplc="4B58FA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8C6C68"/>
    <w:multiLevelType w:val="hybridMultilevel"/>
    <w:tmpl w:val="460EF8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1923984"/>
    <w:multiLevelType w:val="multilevel"/>
    <w:tmpl w:val="4CBC2084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9" w15:restartNumberingAfterBreak="0">
    <w:nsid w:val="42F619E8"/>
    <w:multiLevelType w:val="hybridMultilevel"/>
    <w:tmpl w:val="35A43A7C"/>
    <w:lvl w:ilvl="0" w:tplc="167AC5E6">
      <w:start w:val="1"/>
      <w:numFmt w:val="decimal"/>
      <w:lvlText w:val="%1)"/>
      <w:lvlJc w:val="left"/>
      <w:pPr>
        <w:ind w:left="15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4234028"/>
    <w:multiLevelType w:val="hybridMultilevel"/>
    <w:tmpl w:val="06E25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958D4"/>
    <w:multiLevelType w:val="hybridMultilevel"/>
    <w:tmpl w:val="03E82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F4FEF"/>
    <w:multiLevelType w:val="hybridMultilevel"/>
    <w:tmpl w:val="A44689B0"/>
    <w:lvl w:ilvl="0" w:tplc="EC0E8C0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C75D3A"/>
    <w:multiLevelType w:val="hybridMultilevel"/>
    <w:tmpl w:val="5008C3DC"/>
    <w:lvl w:ilvl="0" w:tplc="75362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49844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6CAA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2135BB7"/>
    <w:multiLevelType w:val="hybridMultilevel"/>
    <w:tmpl w:val="9F60A38C"/>
    <w:lvl w:ilvl="0" w:tplc="83BC20EE">
      <w:start w:val="13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4F69E0"/>
    <w:multiLevelType w:val="hybridMultilevel"/>
    <w:tmpl w:val="062AD160"/>
    <w:lvl w:ilvl="0" w:tplc="C1D0C40C">
      <w:start w:val="5"/>
      <w:numFmt w:val="decimal"/>
      <w:lvlText w:val="%1."/>
      <w:lvlJc w:val="left"/>
      <w:pPr>
        <w:ind w:left="121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435BE"/>
    <w:multiLevelType w:val="hybridMultilevel"/>
    <w:tmpl w:val="CFB4DC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D624233"/>
    <w:multiLevelType w:val="hybridMultilevel"/>
    <w:tmpl w:val="C4269E9C"/>
    <w:lvl w:ilvl="0" w:tplc="58867E04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C710AE"/>
    <w:multiLevelType w:val="hybridMultilevel"/>
    <w:tmpl w:val="4A6A3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41F02"/>
    <w:multiLevelType w:val="hybridMultilevel"/>
    <w:tmpl w:val="BD981D32"/>
    <w:lvl w:ilvl="0" w:tplc="FD08B2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BB4679"/>
    <w:multiLevelType w:val="hybridMultilevel"/>
    <w:tmpl w:val="EB1292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0309F5"/>
    <w:multiLevelType w:val="hybridMultilevel"/>
    <w:tmpl w:val="FF644FE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705624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77250B0F"/>
    <w:multiLevelType w:val="hybridMultilevel"/>
    <w:tmpl w:val="83C0B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E0C4A"/>
    <w:multiLevelType w:val="hybridMultilevel"/>
    <w:tmpl w:val="3FDC61E2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>
      <w:start w:val="1"/>
      <w:numFmt w:val="lowerRoman"/>
      <w:lvlText w:val="%3."/>
      <w:lvlJc w:val="right"/>
      <w:pPr>
        <w:ind w:left="2594" w:hanging="180"/>
      </w:pPr>
    </w:lvl>
    <w:lvl w:ilvl="3" w:tplc="0415000F">
      <w:start w:val="1"/>
      <w:numFmt w:val="decimal"/>
      <w:lvlText w:val="%4."/>
      <w:lvlJc w:val="left"/>
      <w:pPr>
        <w:ind w:left="3314" w:hanging="360"/>
      </w:pPr>
    </w:lvl>
    <w:lvl w:ilvl="4" w:tplc="04150019">
      <w:start w:val="1"/>
      <w:numFmt w:val="lowerLetter"/>
      <w:lvlText w:val="%5."/>
      <w:lvlJc w:val="left"/>
      <w:pPr>
        <w:ind w:left="4034" w:hanging="360"/>
      </w:pPr>
    </w:lvl>
    <w:lvl w:ilvl="5" w:tplc="0415001B">
      <w:start w:val="1"/>
      <w:numFmt w:val="lowerRoman"/>
      <w:lvlText w:val="%6."/>
      <w:lvlJc w:val="right"/>
      <w:pPr>
        <w:ind w:left="4754" w:hanging="180"/>
      </w:pPr>
    </w:lvl>
    <w:lvl w:ilvl="6" w:tplc="0415000F">
      <w:start w:val="1"/>
      <w:numFmt w:val="decimal"/>
      <w:lvlText w:val="%7."/>
      <w:lvlJc w:val="left"/>
      <w:pPr>
        <w:ind w:left="5474" w:hanging="360"/>
      </w:pPr>
    </w:lvl>
    <w:lvl w:ilvl="7" w:tplc="04150019">
      <w:start w:val="1"/>
      <w:numFmt w:val="lowerLetter"/>
      <w:lvlText w:val="%8."/>
      <w:lvlJc w:val="left"/>
      <w:pPr>
        <w:ind w:left="6194" w:hanging="360"/>
      </w:pPr>
    </w:lvl>
    <w:lvl w:ilvl="8" w:tplc="0415001B">
      <w:start w:val="1"/>
      <w:numFmt w:val="lowerRoman"/>
      <w:lvlText w:val="%9."/>
      <w:lvlJc w:val="right"/>
      <w:pPr>
        <w:ind w:left="6914" w:hanging="180"/>
      </w:pPr>
    </w:lvl>
  </w:abstractNum>
  <w:abstractNum w:abstractNumId="44" w15:restartNumberingAfterBreak="0">
    <w:nsid w:val="77C74EE1"/>
    <w:multiLevelType w:val="hybridMultilevel"/>
    <w:tmpl w:val="517C583E"/>
    <w:lvl w:ilvl="0" w:tplc="1FAEAC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2"/>
  </w:num>
  <w:num w:numId="2">
    <w:abstractNumId w:val="10"/>
  </w:num>
  <w:num w:numId="3">
    <w:abstractNumId w:val="7"/>
  </w:num>
  <w:num w:numId="4">
    <w:abstractNumId w:val="37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40"/>
  </w:num>
  <w:num w:numId="11">
    <w:abstractNumId w:val="39"/>
  </w:num>
  <w:num w:numId="12">
    <w:abstractNumId w:val="41"/>
  </w:num>
  <w:num w:numId="13">
    <w:abstractNumId w:val="21"/>
  </w:num>
  <w:num w:numId="14">
    <w:abstractNumId w:val="13"/>
  </w:num>
  <w:num w:numId="15">
    <w:abstractNumId w:val="23"/>
  </w:num>
  <w:num w:numId="16">
    <w:abstractNumId w:val="38"/>
  </w:num>
  <w:num w:numId="17">
    <w:abstractNumId w:val="17"/>
  </w:num>
  <w:num w:numId="18">
    <w:abstractNumId w:val="1"/>
  </w:num>
  <w:num w:numId="19">
    <w:abstractNumId w:val="30"/>
  </w:num>
  <w:num w:numId="20">
    <w:abstractNumId w:val="8"/>
  </w:num>
  <w:num w:numId="21">
    <w:abstractNumId w:val="18"/>
  </w:num>
  <w:num w:numId="22">
    <w:abstractNumId w:val="35"/>
  </w:num>
  <w:num w:numId="23">
    <w:abstractNumId w:val="5"/>
  </w:num>
  <w:num w:numId="24">
    <w:abstractNumId w:val="15"/>
  </w:num>
  <w:num w:numId="25">
    <w:abstractNumId w:val="25"/>
  </w:num>
  <w:num w:numId="26">
    <w:abstractNumId w:val="32"/>
  </w:num>
  <w:num w:numId="27">
    <w:abstractNumId w:val="4"/>
  </w:num>
  <w:num w:numId="28">
    <w:abstractNumId w:val="22"/>
  </w:num>
  <w:num w:numId="29">
    <w:abstractNumId w:val="11"/>
  </w:num>
  <w:num w:numId="30">
    <w:abstractNumId w:val="9"/>
  </w:num>
  <w:num w:numId="31">
    <w:abstractNumId w:val="24"/>
  </w:num>
  <w:num w:numId="32">
    <w:abstractNumId w:val="44"/>
  </w:num>
  <w:num w:numId="33">
    <w:abstractNumId w:val="26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9"/>
  </w:num>
  <w:num w:numId="41">
    <w:abstractNumId w:val="16"/>
  </w:num>
  <w:num w:numId="42">
    <w:abstractNumId w:val="6"/>
  </w:num>
  <w:num w:numId="43">
    <w:abstractNumId w:val="3"/>
  </w:num>
  <w:num w:numId="44">
    <w:abstractNumId w:val="31"/>
  </w:num>
  <w:num w:numId="45">
    <w:abstractNumId w:val="19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4D4"/>
    <w:rsid w:val="00021721"/>
    <w:rsid w:val="0003383F"/>
    <w:rsid w:val="00041844"/>
    <w:rsid w:val="00067478"/>
    <w:rsid w:val="00070E3B"/>
    <w:rsid w:val="000F6EC2"/>
    <w:rsid w:val="00124828"/>
    <w:rsid w:val="001514A8"/>
    <w:rsid w:val="001636DB"/>
    <w:rsid w:val="001B4233"/>
    <w:rsid w:val="001E460C"/>
    <w:rsid w:val="00205B50"/>
    <w:rsid w:val="00216E1C"/>
    <w:rsid w:val="00272D47"/>
    <w:rsid w:val="00286AF3"/>
    <w:rsid w:val="002A1FAB"/>
    <w:rsid w:val="002A2B10"/>
    <w:rsid w:val="002B19FC"/>
    <w:rsid w:val="002F33CB"/>
    <w:rsid w:val="00316787"/>
    <w:rsid w:val="003266CC"/>
    <w:rsid w:val="003626A4"/>
    <w:rsid w:val="00391621"/>
    <w:rsid w:val="003C7BA6"/>
    <w:rsid w:val="003F6A99"/>
    <w:rsid w:val="0040138E"/>
    <w:rsid w:val="00432887"/>
    <w:rsid w:val="004524D3"/>
    <w:rsid w:val="004A6759"/>
    <w:rsid w:val="004F2CA5"/>
    <w:rsid w:val="00505E3D"/>
    <w:rsid w:val="0051242C"/>
    <w:rsid w:val="00522E01"/>
    <w:rsid w:val="0055466B"/>
    <w:rsid w:val="00576345"/>
    <w:rsid w:val="005C1690"/>
    <w:rsid w:val="005E6500"/>
    <w:rsid w:val="006053CB"/>
    <w:rsid w:val="006170A1"/>
    <w:rsid w:val="00630D9F"/>
    <w:rsid w:val="00662B55"/>
    <w:rsid w:val="00663D1B"/>
    <w:rsid w:val="006727E7"/>
    <w:rsid w:val="006A585D"/>
    <w:rsid w:val="006B1116"/>
    <w:rsid w:val="006D3162"/>
    <w:rsid w:val="006D3550"/>
    <w:rsid w:val="006E09B7"/>
    <w:rsid w:val="006E3CFA"/>
    <w:rsid w:val="006F155B"/>
    <w:rsid w:val="006F554E"/>
    <w:rsid w:val="007044B1"/>
    <w:rsid w:val="00707137"/>
    <w:rsid w:val="00710F0A"/>
    <w:rsid w:val="007347A9"/>
    <w:rsid w:val="007607A9"/>
    <w:rsid w:val="00794F16"/>
    <w:rsid w:val="007B5BDF"/>
    <w:rsid w:val="007D4EBC"/>
    <w:rsid w:val="00811FC6"/>
    <w:rsid w:val="0082017F"/>
    <w:rsid w:val="00830C8B"/>
    <w:rsid w:val="008426BE"/>
    <w:rsid w:val="00864A98"/>
    <w:rsid w:val="008906AB"/>
    <w:rsid w:val="008A6E4E"/>
    <w:rsid w:val="008B371E"/>
    <w:rsid w:val="00945349"/>
    <w:rsid w:val="009474D4"/>
    <w:rsid w:val="00976F92"/>
    <w:rsid w:val="0099376D"/>
    <w:rsid w:val="009A17EA"/>
    <w:rsid w:val="009B0C9F"/>
    <w:rsid w:val="009D2856"/>
    <w:rsid w:val="00A3047C"/>
    <w:rsid w:val="00A3087A"/>
    <w:rsid w:val="00A44FD6"/>
    <w:rsid w:val="00A80661"/>
    <w:rsid w:val="00AC2868"/>
    <w:rsid w:val="00AC641C"/>
    <w:rsid w:val="00AE6F72"/>
    <w:rsid w:val="00B9215E"/>
    <w:rsid w:val="00BC4833"/>
    <w:rsid w:val="00BD3D27"/>
    <w:rsid w:val="00C96EE7"/>
    <w:rsid w:val="00CA3A02"/>
    <w:rsid w:val="00CB7924"/>
    <w:rsid w:val="00CC339B"/>
    <w:rsid w:val="00CF78E7"/>
    <w:rsid w:val="00D03D0A"/>
    <w:rsid w:val="00D10AAA"/>
    <w:rsid w:val="00D41F5F"/>
    <w:rsid w:val="00DD4449"/>
    <w:rsid w:val="00E21581"/>
    <w:rsid w:val="00E9033B"/>
    <w:rsid w:val="00EC058D"/>
    <w:rsid w:val="00EE74F5"/>
    <w:rsid w:val="00F3037A"/>
    <w:rsid w:val="00F677A4"/>
    <w:rsid w:val="00F7606B"/>
    <w:rsid w:val="00F9287D"/>
    <w:rsid w:val="00F955B3"/>
    <w:rsid w:val="00F97CEC"/>
    <w:rsid w:val="00FB5F03"/>
    <w:rsid w:val="00FC0D1B"/>
    <w:rsid w:val="00FC6443"/>
    <w:rsid w:val="00FC67FC"/>
    <w:rsid w:val="00F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AC98B4-4BBF-4613-BA1B-1CB82E1C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8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2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15E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FC0D1B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FC0D1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0D1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C0D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FC0D1B"/>
    <w:pPr>
      <w:widowControl w:val="0"/>
      <w:suppressAutoHyphens/>
      <w:autoSpaceDN w:val="0"/>
      <w:spacing w:after="0" w:line="240" w:lineRule="auto"/>
      <w:ind w:left="708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Default">
    <w:name w:val="Default"/>
    <w:rsid w:val="00FC0D1B"/>
    <w:pPr>
      <w:widowControl w:val="0"/>
      <w:suppressAutoHyphens/>
      <w:autoSpaceDN w:val="0"/>
      <w:spacing w:after="0" w:line="240" w:lineRule="auto"/>
    </w:pPr>
    <w:rPr>
      <w:rFonts w:ascii="Arial MT" w:eastAsia="Arial" w:hAnsi="Arial MT" w:cs="Times New Roman"/>
      <w:color w:val="000000"/>
      <w:kern w:val="3"/>
      <w:sz w:val="24"/>
      <w:szCs w:val="20"/>
      <w:lang w:eastAsia="pl-PL"/>
    </w:rPr>
  </w:style>
  <w:style w:type="character" w:customStyle="1" w:styleId="Teksttreci2">
    <w:name w:val="Tekst treści (2)"/>
    <w:basedOn w:val="Domylnaczcionkaakapitu"/>
    <w:rsid w:val="00FC0D1B"/>
    <w:rPr>
      <w:rFonts w:ascii="Book Antiqua" w:eastAsia="Book Antiqua" w:hAnsi="Book Antiqua" w:cs="Book Antiqu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FC0D1B"/>
    <w:rPr>
      <w:rFonts w:ascii="Book Antiqua" w:eastAsia="Book Antiqua" w:hAnsi="Book Antiqua" w:cs="Book Antiqu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BezodstpwZnak">
    <w:name w:val="Bez odstępów Znak"/>
    <w:qFormat/>
    <w:rsid w:val="00FC0D1B"/>
    <w:rPr>
      <w:rFonts w:ascii="Calibri" w:hAnsi="Calibri" w:cs="Calibri" w:hint="default"/>
      <w:sz w:val="22"/>
      <w:szCs w:val="22"/>
    </w:rPr>
  </w:style>
  <w:style w:type="character" w:customStyle="1" w:styleId="TeksttreciPogrubienie19">
    <w:name w:val="Tekst treści + Pogrubienie19"/>
    <w:basedOn w:val="Domylnaczcionkaakapitu"/>
    <w:uiPriority w:val="99"/>
    <w:rsid w:val="002B19FC"/>
    <w:rPr>
      <w:rFonts w:ascii="Arial" w:hAnsi="Arial" w:cs="Arial" w:hint="default"/>
      <w:b/>
      <w:bCs/>
      <w:strike w:val="0"/>
      <w:dstrike w:val="0"/>
      <w:sz w:val="19"/>
      <w:szCs w:val="19"/>
      <w:u w:val="none"/>
      <w:effect w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F78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win.gulinski@mf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6233</Words>
  <Characters>37399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Paulina</dc:creator>
  <cp:keywords/>
  <dc:description/>
  <cp:lastModifiedBy>Musiał Paulina</cp:lastModifiedBy>
  <cp:revision>2</cp:revision>
  <cp:lastPrinted>2024-10-09T13:17:00Z</cp:lastPrinted>
  <dcterms:created xsi:type="dcterms:W3CDTF">2024-10-16T09:48:00Z</dcterms:created>
  <dcterms:modified xsi:type="dcterms:W3CDTF">2024-10-16T09:48:00Z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2601-ILN.261.20.2024.3</vt:lpwstr>
  </property>
  <property fmtid="{D5CDD505-2E9C-101B-9397-08002B2CF9AE}" pid="3" name="UNPPisma">
    <vt:lpwstr>2601-24-015103</vt:lpwstr>
  </property>
  <property fmtid="{D5CDD505-2E9C-101B-9397-08002B2CF9AE}" pid="4" name="ZnakSprawy">
    <vt:lpwstr>2601-ILN.261.20.2024</vt:lpwstr>
  </property>
  <property fmtid="{D5CDD505-2E9C-101B-9397-08002B2CF9AE}" pid="5" name="ZnakSprawy2">
    <vt:lpwstr>Znak sprawy: 2601-ILN.261.20.2024</vt:lpwstr>
  </property>
  <property fmtid="{D5CDD505-2E9C-101B-9397-08002B2CF9AE}" pid="6" name="AktualnaDataSlownie">
    <vt:lpwstr>12 marca 2024</vt:lpwstr>
  </property>
  <property fmtid="{D5CDD505-2E9C-101B-9397-08002B2CF9AE}" pid="7" name="ZnakSprawyPrzedPrzeniesieniem">
    <vt:lpwstr/>
  </property>
  <property fmtid="{D5CDD505-2E9C-101B-9397-08002B2CF9AE}" pid="8" name="Autor">
    <vt:lpwstr>Guliński Erwin</vt:lpwstr>
  </property>
  <property fmtid="{D5CDD505-2E9C-101B-9397-08002B2CF9AE}" pid="9" name="AutorInicjaly">
    <vt:lpwstr>EG4</vt:lpwstr>
  </property>
  <property fmtid="{D5CDD505-2E9C-101B-9397-08002B2CF9AE}" pid="10" name="AutorNrTelefonu">
    <vt:lpwstr>(41) 364-26-32</vt:lpwstr>
  </property>
  <property fmtid="{D5CDD505-2E9C-101B-9397-08002B2CF9AE}" pid="11" name="AutorEmail">
    <vt:lpwstr>erwin.gulinski@mf.gov.pl</vt:lpwstr>
  </property>
  <property fmtid="{D5CDD505-2E9C-101B-9397-08002B2CF9AE}" pid="12" name="Stanowisko">
    <vt:lpwstr>samodzielny referent</vt:lpwstr>
  </property>
  <property fmtid="{D5CDD505-2E9C-101B-9397-08002B2CF9AE}" pid="13" name="OpisPisma">
    <vt:lpwstr>Wniosek o akceptacje projektu umowy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2024-03-12</vt:lpwstr>
  </property>
  <property fmtid="{D5CDD505-2E9C-101B-9397-08002B2CF9AE}" pid="17" name="Wydzial">
    <vt:lpwstr>Dział Zarządzania i Administrowania Nieruchomościami</vt:lpwstr>
  </property>
  <property fmtid="{D5CDD505-2E9C-101B-9397-08002B2CF9AE}" pid="18" name="KodWydzialu">
    <vt:lpwstr>ILN</vt:lpwstr>
  </property>
  <property fmtid="{D5CDD505-2E9C-101B-9397-08002B2CF9AE}" pid="19" name="ZaakceptowanePrzez">
    <vt:lpwstr>n/d</vt:lpwstr>
  </property>
  <property fmtid="{D5CDD505-2E9C-101B-9397-08002B2CF9AE}" pid="20" name="PrzekazanieDo">
    <vt:lpwstr>Dział Obsługi Prawnej(IWP)</vt:lpwstr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InformacjePubliczneInformacjeSektoraPublicznego</vt:lpwstr>
  </property>
  <property fmtid="{D5CDD505-2E9C-101B-9397-08002B2CF9AE}" pid="70" name="MFClassifiedBy">
    <vt:lpwstr>UxC4dwLulzfINJ8nQH+xvX5LNGipWa4BRSZhPgxsCvndMpFDYG86QQpSLDdYMVMsOv6laxJNxiPRjld5I7jQ4Q==</vt:lpwstr>
  </property>
  <property fmtid="{D5CDD505-2E9C-101B-9397-08002B2CF9AE}" pid="71" name="MFClassificationDate">
    <vt:lpwstr>2023-07-25T12:17:17.9747909+02:00</vt:lpwstr>
  </property>
  <property fmtid="{D5CDD505-2E9C-101B-9397-08002B2CF9AE}" pid="72" name="MFClassifiedBySID">
    <vt:lpwstr>UxC4dwLulzfINJ8nQH+xvX5LNGipWa4BRSZhPgxsCvm42mrIC/DSDv0ggS+FjUN/2v1BBotkLlY5aAiEhoi6uY9g4JPb24DfpYfLyN79XTJEBuKcMeM2nEBRWaHxBRZx</vt:lpwstr>
  </property>
  <property fmtid="{D5CDD505-2E9C-101B-9397-08002B2CF9AE}" pid="73" name="MFGRNItemId">
    <vt:lpwstr>GRN-663dba78-2366-4c08-94ad-65cc4dd4b494</vt:lpwstr>
  </property>
  <property fmtid="{D5CDD505-2E9C-101B-9397-08002B2CF9AE}" pid="74" name="MFHash">
    <vt:lpwstr>5D8KND4YVaWOEM9jgANXWc3Wb51wPeSggBGjX7sKfSY=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{2755b7d9-e53d-4779-a40c-03797dcf43b3}</vt:lpwstr>
  </property>
  <property fmtid="{D5CDD505-2E9C-101B-9397-08002B2CF9AE}" pid="77" name="MFRefresh">
    <vt:lpwstr>False</vt:lpwstr>
  </property>
</Properties>
</file>